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52"/>
          <w:szCs w:val="52"/>
        </w:rPr>
      </w:pP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52"/>
          <w:szCs w:val="52"/>
        </w:rPr>
      </w:pP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52"/>
          <w:szCs w:val="52"/>
        </w:rPr>
      </w:pP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52"/>
          <w:szCs w:val="52"/>
        </w:rPr>
      </w:pP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52"/>
          <w:szCs w:val="52"/>
        </w:rPr>
      </w:pP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52"/>
          <w:szCs w:val="52"/>
        </w:rPr>
      </w:pP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52"/>
          <w:szCs w:val="52"/>
        </w:rPr>
      </w:pP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52"/>
          <w:szCs w:val="52"/>
        </w:rPr>
      </w:pP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56"/>
          <w:szCs w:val="56"/>
        </w:rPr>
      </w:pPr>
      <w:r w:rsidRPr="004A0357">
        <w:rPr>
          <w:rFonts w:ascii="Times New Roman" w:hAnsi="Times New Roman"/>
          <w:b/>
          <w:bCs/>
          <w:sz w:val="56"/>
          <w:szCs w:val="56"/>
        </w:rPr>
        <w:t>О Т Ч Ё Т</w:t>
      </w: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52"/>
          <w:szCs w:val="52"/>
        </w:rPr>
      </w:pPr>
      <w:r w:rsidRPr="004A0357">
        <w:rPr>
          <w:rFonts w:ascii="Times New Roman" w:hAnsi="Times New Roman"/>
          <w:b/>
          <w:bCs/>
          <w:sz w:val="52"/>
          <w:szCs w:val="52"/>
        </w:rPr>
        <w:t>главы Администрации</w:t>
      </w: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52"/>
          <w:szCs w:val="52"/>
        </w:rPr>
      </w:pPr>
      <w:r w:rsidRPr="004A0357">
        <w:rPr>
          <w:rFonts w:ascii="Times New Roman" w:hAnsi="Times New Roman"/>
          <w:b/>
          <w:bCs/>
          <w:sz w:val="52"/>
          <w:szCs w:val="52"/>
        </w:rPr>
        <w:t>Ковернинского</w:t>
      </w: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52"/>
          <w:szCs w:val="52"/>
        </w:rPr>
      </w:pPr>
      <w:r w:rsidRPr="004A0357">
        <w:rPr>
          <w:rFonts w:ascii="Times New Roman" w:hAnsi="Times New Roman"/>
          <w:b/>
          <w:bCs/>
          <w:sz w:val="52"/>
          <w:szCs w:val="52"/>
        </w:rPr>
        <w:t>муниципального  района</w:t>
      </w: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52"/>
          <w:szCs w:val="52"/>
        </w:rPr>
      </w:pPr>
      <w:r w:rsidRPr="004A0357">
        <w:rPr>
          <w:rFonts w:ascii="Times New Roman" w:hAnsi="Times New Roman"/>
          <w:b/>
          <w:bCs/>
          <w:sz w:val="52"/>
          <w:szCs w:val="52"/>
        </w:rPr>
        <w:t>С.И.Бровкина</w:t>
      </w: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52"/>
          <w:szCs w:val="52"/>
        </w:rPr>
      </w:pPr>
      <w:r w:rsidRPr="004A0357">
        <w:rPr>
          <w:rFonts w:ascii="Times New Roman" w:hAnsi="Times New Roman"/>
          <w:b/>
          <w:bCs/>
          <w:sz w:val="52"/>
          <w:szCs w:val="52"/>
        </w:rPr>
        <w:t>о работе администрации</w:t>
      </w: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52"/>
          <w:szCs w:val="52"/>
        </w:rPr>
      </w:pPr>
      <w:r w:rsidRPr="004A0357">
        <w:rPr>
          <w:rFonts w:ascii="Times New Roman" w:hAnsi="Times New Roman"/>
          <w:b/>
          <w:bCs/>
          <w:sz w:val="52"/>
          <w:szCs w:val="52"/>
        </w:rPr>
        <w:t>Ковернинского муниципального</w:t>
      </w:r>
    </w:p>
    <w:p w:rsidR="00187747" w:rsidRPr="004A0357" w:rsidRDefault="00187747" w:rsidP="0086687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52"/>
          <w:szCs w:val="52"/>
        </w:rPr>
      </w:pPr>
      <w:r w:rsidRPr="004A0357">
        <w:rPr>
          <w:rFonts w:ascii="Times New Roman" w:hAnsi="Times New Roman"/>
          <w:b/>
          <w:bCs/>
          <w:sz w:val="52"/>
          <w:szCs w:val="52"/>
        </w:rPr>
        <w:t>района за 2013год</w:t>
      </w:r>
    </w:p>
    <w:p w:rsidR="00187747" w:rsidRPr="004A0357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774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6871" w:rsidRDefault="00866871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6871" w:rsidRDefault="00866871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6871" w:rsidRDefault="00866871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6871" w:rsidRDefault="00866871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6871" w:rsidRDefault="00866871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66871" w:rsidRPr="004A0357" w:rsidRDefault="00866871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8774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4A0357">
        <w:rPr>
          <w:rFonts w:ascii="Times New Roman" w:hAnsi="Times New Roman"/>
          <w:b/>
          <w:sz w:val="28"/>
          <w:szCs w:val="28"/>
        </w:rPr>
        <w:lastRenderedPageBreak/>
        <w:t>Уважаемые депутаты, руководители предприятий, гости, приглашенные!</w:t>
      </w:r>
    </w:p>
    <w:p w:rsidR="00160C9A" w:rsidRDefault="00160C9A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Основная работа Администрации </w:t>
      </w:r>
      <w:r w:rsidR="00B04A98">
        <w:rPr>
          <w:rFonts w:ascii="Times New Roman" w:hAnsi="Times New Roman"/>
          <w:sz w:val="28"/>
          <w:szCs w:val="28"/>
        </w:rPr>
        <w:t>Ковернинского района в 2013 году</w:t>
      </w:r>
      <w:r>
        <w:rPr>
          <w:rFonts w:ascii="Times New Roman" w:hAnsi="Times New Roman"/>
          <w:sz w:val="28"/>
          <w:szCs w:val="28"/>
        </w:rPr>
        <w:t xml:space="preserve"> была направлена на улучшение качества жизни населе</w:t>
      </w:r>
      <w:r w:rsidR="00B04A98">
        <w:rPr>
          <w:rFonts w:ascii="Times New Roman" w:hAnsi="Times New Roman"/>
          <w:sz w:val="28"/>
          <w:szCs w:val="28"/>
        </w:rPr>
        <w:t xml:space="preserve">ния </w:t>
      </w:r>
      <w:r>
        <w:rPr>
          <w:rFonts w:ascii="Times New Roman" w:hAnsi="Times New Roman"/>
          <w:sz w:val="28"/>
          <w:szCs w:val="28"/>
        </w:rPr>
        <w:t xml:space="preserve"> района.</w:t>
      </w:r>
    </w:p>
    <w:p w:rsidR="00CB2872" w:rsidRPr="00CB2872" w:rsidRDefault="00686C73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Ковернинский район</w:t>
      </w:r>
      <w:r w:rsidR="00B04A98">
        <w:rPr>
          <w:rFonts w:ascii="Times New Roman" w:hAnsi="Times New Roman"/>
          <w:sz w:val="28"/>
          <w:szCs w:val="28"/>
        </w:rPr>
        <w:t xml:space="preserve"> в прошедшем году</w:t>
      </w:r>
      <w:r>
        <w:rPr>
          <w:rFonts w:ascii="Times New Roman" w:hAnsi="Times New Roman"/>
          <w:sz w:val="28"/>
          <w:szCs w:val="28"/>
        </w:rPr>
        <w:t xml:space="preserve"> участвовал в 2-х национальных проектах («Здоровье», «Образование»), 4-х федеральных программах («Жилище», «Социальное развитие села», «Сохранение и восстановление плодородия почв земель сельскохозяйственного назначения…», «Модернизация региональных систем общего образования») и 16-ти областных программах. В районе действовали 2 ведомственные целевые программы и 20 муниципальных целевых программ.</w:t>
      </w:r>
      <w:r w:rsidR="00CB2872">
        <w:rPr>
          <w:rFonts w:ascii="Times New Roman" w:hAnsi="Times New Roman"/>
          <w:sz w:val="28"/>
          <w:szCs w:val="28"/>
        </w:rPr>
        <w:t xml:space="preserve"> Всего по программам было привлечено в целом за год 1млрд.280 млн.рублей.</w:t>
      </w:r>
    </w:p>
    <w:p w:rsidR="00CB2872" w:rsidRPr="00CB2872" w:rsidRDefault="00CB287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B2872">
        <w:rPr>
          <w:rFonts w:ascii="Times New Roman" w:hAnsi="Times New Roman"/>
          <w:sz w:val="28"/>
          <w:szCs w:val="28"/>
        </w:rPr>
        <w:t>Основные источники финансирования</w:t>
      </w:r>
      <w:r w:rsidR="002F3EED">
        <w:rPr>
          <w:rFonts w:ascii="Times New Roman" w:hAnsi="Times New Roman"/>
          <w:sz w:val="28"/>
          <w:szCs w:val="28"/>
        </w:rPr>
        <w:t xml:space="preserve"> программ</w:t>
      </w:r>
      <w:r w:rsidRPr="00CB2872">
        <w:rPr>
          <w:rFonts w:ascii="Times New Roman" w:hAnsi="Times New Roman"/>
          <w:sz w:val="28"/>
          <w:szCs w:val="28"/>
        </w:rPr>
        <w:t>: средства федерального бюджета 114,3 млн.руб., средства бюджета области 276,2 млн.руб., средства бюджета района 52,5 млн.руб., внебюджетные источники финансирования 836,7 млн.руб.</w:t>
      </w:r>
    </w:p>
    <w:p w:rsidR="007E0CAD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В пр</w:t>
      </w:r>
      <w:r>
        <w:rPr>
          <w:rFonts w:ascii="Times New Roman" w:hAnsi="Times New Roman"/>
          <w:sz w:val="28"/>
          <w:szCs w:val="28"/>
        </w:rPr>
        <w:t>о</w:t>
      </w:r>
      <w:r w:rsidRPr="004A0357">
        <w:rPr>
          <w:rFonts w:ascii="Times New Roman" w:hAnsi="Times New Roman"/>
          <w:sz w:val="28"/>
          <w:szCs w:val="28"/>
        </w:rPr>
        <w:t>шедшем году наблюдалась положительная динамика в демографических процессах. Естественная убыль составила 42 человека (</w:t>
      </w:r>
      <w:r w:rsidRPr="00CB2872">
        <w:rPr>
          <w:rFonts w:ascii="Times New Roman" w:hAnsi="Times New Roman"/>
          <w:color w:val="FF0000"/>
          <w:sz w:val="28"/>
          <w:szCs w:val="28"/>
        </w:rPr>
        <w:t>335 человек умерло, родилось 293 человека</w:t>
      </w:r>
      <w:r w:rsidRPr="004A0357">
        <w:rPr>
          <w:rFonts w:ascii="Times New Roman" w:hAnsi="Times New Roman"/>
          <w:sz w:val="28"/>
          <w:szCs w:val="28"/>
        </w:rPr>
        <w:t>), что на 20 человек меньше, чем в 2012 году</w:t>
      </w:r>
    </w:p>
    <w:p w:rsidR="0018774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iCs/>
          <w:sz w:val="28"/>
          <w:szCs w:val="28"/>
        </w:rPr>
        <w:t xml:space="preserve">Улучшились показатели миграционных процессов. </w:t>
      </w:r>
      <w:r w:rsidRPr="004A0357">
        <w:rPr>
          <w:rFonts w:ascii="Times New Roman" w:hAnsi="Times New Roman"/>
          <w:sz w:val="28"/>
          <w:szCs w:val="28"/>
        </w:rPr>
        <w:t>За 2013 год  сократилось число выбывших из района на 9</w:t>
      </w:r>
      <w:r>
        <w:rPr>
          <w:rFonts w:ascii="Times New Roman" w:hAnsi="Times New Roman"/>
          <w:sz w:val="28"/>
          <w:szCs w:val="28"/>
        </w:rPr>
        <w:t>2</w:t>
      </w:r>
      <w:r w:rsidRPr="004A0357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а</w:t>
      </w:r>
      <w:r w:rsidRPr="004A0357">
        <w:rPr>
          <w:rFonts w:ascii="Times New Roman" w:hAnsi="Times New Roman"/>
          <w:sz w:val="28"/>
          <w:szCs w:val="28"/>
        </w:rPr>
        <w:t>. Отрицательное сальдо миграции составило  113</w:t>
      </w:r>
      <w:r>
        <w:rPr>
          <w:rFonts w:ascii="Times New Roman" w:hAnsi="Times New Roman"/>
          <w:sz w:val="28"/>
          <w:szCs w:val="28"/>
        </w:rPr>
        <w:t xml:space="preserve"> человек</w:t>
      </w:r>
      <w:r w:rsidRPr="004A0357">
        <w:rPr>
          <w:rFonts w:ascii="Times New Roman" w:hAnsi="Times New Roman"/>
          <w:sz w:val="28"/>
          <w:szCs w:val="28"/>
        </w:rPr>
        <w:t xml:space="preserve">, по итогам 2012 года  этот показатель </w:t>
      </w:r>
      <w:r>
        <w:rPr>
          <w:rFonts w:ascii="Times New Roman" w:hAnsi="Times New Roman"/>
          <w:sz w:val="28"/>
          <w:szCs w:val="28"/>
        </w:rPr>
        <w:t>составлял</w:t>
      </w:r>
      <w:r w:rsidRPr="004A0357">
        <w:rPr>
          <w:rFonts w:ascii="Times New Roman" w:hAnsi="Times New Roman"/>
          <w:sz w:val="28"/>
          <w:szCs w:val="28"/>
        </w:rPr>
        <w:t xml:space="preserve"> 205 человек. 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итоге</w:t>
      </w:r>
      <w:r w:rsidRPr="004A0357">
        <w:rPr>
          <w:rFonts w:ascii="Times New Roman" w:hAnsi="Times New Roman"/>
          <w:sz w:val="28"/>
          <w:szCs w:val="28"/>
        </w:rPr>
        <w:t xml:space="preserve"> общая убыль населения за прош</w:t>
      </w:r>
      <w:r w:rsidR="004C5F43">
        <w:rPr>
          <w:rFonts w:ascii="Times New Roman" w:hAnsi="Times New Roman"/>
          <w:sz w:val="28"/>
          <w:szCs w:val="28"/>
        </w:rPr>
        <w:t xml:space="preserve">едший год составила 155 человек </w:t>
      </w:r>
      <w:r>
        <w:rPr>
          <w:rFonts w:ascii="Times New Roman" w:hAnsi="Times New Roman"/>
          <w:sz w:val="28"/>
          <w:szCs w:val="28"/>
        </w:rPr>
        <w:t>( 42+ 113)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4A0357">
        <w:rPr>
          <w:rFonts w:ascii="Times New Roman" w:hAnsi="Times New Roman"/>
          <w:iCs/>
          <w:sz w:val="28"/>
          <w:szCs w:val="28"/>
        </w:rPr>
        <w:t>На 1 января 2014 года численность</w:t>
      </w:r>
      <w:r>
        <w:rPr>
          <w:rFonts w:ascii="Times New Roman" w:hAnsi="Times New Roman"/>
          <w:iCs/>
          <w:sz w:val="28"/>
          <w:szCs w:val="28"/>
        </w:rPr>
        <w:t xml:space="preserve"> населениярайона </w:t>
      </w:r>
      <w:r w:rsidR="007E0CAD">
        <w:rPr>
          <w:rFonts w:ascii="Times New Roman" w:hAnsi="Times New Roman"/>
          <w:iCs/>
          <w:sz w:val="28"/>
          <w:szCs w:val="28"/>
        </w:rPr>
        <w:t>составила  19 208</w:t>
      </w:r>
      <w:r w:rsidRPr="004A0357">
        <w:rPr>
          <w:rFonts w:ascii="Times New Roman" w:hAnsi="Times New Roman"/>
          <w:iCs/>
          <w:sz w:val="28"/>
          <w:szCs w:val="28"/>
        </w:rPr>
        <w:t xml:space="preserve"> чел</w:t>
      </w:r>
      <w:r>
        <w:rPr>
          <w:rFonts w:ascii="Times New Roman" w:hAnsi="Times New Roman"/>
          <w:iCs/>
          <w:sz w:val="28"/>
          <w:szCs w:val="28"/>
        </w:rPr>
        <w:t>овек</w:t>
      </w:r>
      <w:r w:rsidRPr="004A0357">
        <w:rPr>
          <w:rFonts w:ascii="Times New Roman" w:hAnsi="Times New Roman"/>
          <w:iCs/>
          <w:sz w:val="28"/>
          <w:szCs w:val="28"/>
        </w:rPr>
        <w:t>.</w:t>
      </w:r>
      <w:r w:rsidR="00CB2872">
        <w:rPr>
          <w:rFonts w:ascii="Times New Roman" w:hAnsi="Times New Roman"/>
          <w:iCs/>
          <w:sz w:val="28"/>
          <w:szCs w:val="28"/>
        </w:rPr>
        <w:t xml:space="preserve"> С начала этого года район</w:t>
      </w:r>
      <w:r w:rsidR="009E0AF2">
        <w:rPr>
          <w:rFonts w:ascii="Times New Roman" w:hAnsi="Times New Roman"/>
          <w:iCs/>
          <w:sz w:val="28"/>
          <w:szCs w:val="28"/>
        </w:rPr>
        <w:t xml:space="preserve"> в числе 9</w:t>
      </w:r>
      <w:bookmarkStart w:id="0" w:name="_GoBack"/>
      <w:bookmarkEnd w:id="0"/>
      <w:r w:rsidR="009E0AF2">
        <w:rPr>
          <w:rFonts w:ascii="Times New Roman" w:hAnsi="Times New Roman"/>
          <w:iCs/>
          <w:sz w:val="28"/>
          <w:szCs w:val="28"/>
        </w:rPr>
        <w:t xml:space="preserve"> районов области</w:t>
      </w:r>
      <w:r w:rsidR="00CB2872">
        <w:rPr>
          <w:rFonts w:ascii="Times New Roman" w:hAnsi="Times New Roman"/>
          <w:iCs/>
          <w:sz w:val="28"/>
          <w:szCs w:val="28"/>
        </w:rPr>
        <w:t xml:space="preserve"> стал участником</w:t>
      </w:r>
      <w:r w:rsidR="00C75D54">
        <w:rPr>
          <w:rFonts w:ascii="Times New Roman" w:hAnsi="Times New Roman"/>
          <w:iCs/>
          <w:sz w:val="28"/>
          <w:szCs w:val="28"/>
        </w:rPr>
        <w:t xml:space="preserve"> региональной программы по оказанию содействия добровольному переселению соотечественников</w:t>
      </w:r>
      <w:r w:rsidR="009E0AF2">
        <w:rPr>
          <w:rFonts w:ascii="Times New Roman" w:hAnsi="Times New Roman"/>
          <w:iCs/>
          <w:sz w:val="28"/>
          <w:szCs w:val="28"/>
        </w:rPr>
        <w:t>, поступило 5 заявок</w:t>
      </w:r>
      <w:r w:rsidR="00811E94">
        <w:rPr>
          <w:rFonts w:ascii="Times New Roman" w:hAnsi="Times New Roman"/>
          <w:iCs/>
          <w:sz w:val="28"/>
          <w:szCs w:val="28"/>
        </w:rPr>
        <w:t xml:space="preserve"> на переселение в район, две из них были удовлетворены.</w:t>
      </w:r>
    </w:p>
    <w:p w:rsidR="007E0CAD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4A0357">
        <w:rPr>
          <w:rFonts w:ascii="Times New Roman" w:hAnsi="Times New Roman"/>
          <w:iCs/>
          <w:sz w:val="28"/>
          <w:szCs w:val="28"/>
        </w:rPr>
        <w:t xml:space="preserve">Повышается уровень благосостояния жителей района. Среднемесячная заработная плата по полному кругу </w:t>
      </w:r>
      <w:r>
        <w:rPr>
          <w:rFonts w:ascii="Times New Roman" w:hAnsi="Times New Roman"/>
          <w:iCs/>
          <w:sz w:val="28"/>
          <w:szCs w:val="28"/>
        </w:rPr>
        <w:t xml:space="preserve">предприятий возросла на 16,9 % и </w:t>
      </w:r>
      <w:r w:rsidRPr="004A0357">
        <w:rPr>
          <w:rFonts w:ascii="Times New Roman" w:hAnsi="Times New Roman"/>
          <w:iCs/>
          <w:sz w:val="28"/>
          <w:szCs w:val="28"/>
        </w:rPr>
        <w:t xml:space="preserve">составила 13701 рубль. 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iCs/>
          <w:sz w:val="28"/>
          <w:szCs w:val="28"/>
        </w:rPr>
      </w:pPr>
      <w:r w:rsidRPr="004A0357">
        <w:rPr>
          <w:rFonts w:ascii="Times New Roman" w:hAnsi="Times New Roman"/>
          <w:iCs/>
          <w:sz w:val="28"/>
          <w:szCs w:val="28"/>
        </w:rPr>
        <w:t>Одной из важных  для администрации района в прошедшем году была задача повышения заработной платы работников социальной сферы в соответствие с «майским</w:t>
      </w:r>
      <w:r>
        <w:rPr>
          <w:rFonts w:ascii="Times New Roman" w:hAnsi="Times New Roman"/>
          <w:iCs/>
          <w:sz w:val="28"/>
          <w:szCs w:val="28"/>
        </w:rPr>
        <w:t>и</w:t>
      </w:r>
      <w:r w:rsidRPr="004A0357">
        <w:rPr>
          <w:rFonts w:ascii="Times New Roman" w:hAnsi="Times New Roman"/>
          <w:iCs/>
          <w:sz w:val="28"/>
          <w:szCs w:val="28"/>
        </w:rPr>
        <w:t>» Указ</w:t>
      </w:r>
      <w:r>
        <w:rPr>
          <w:rFonts w:ascii="Times New Roman" w:hAnsi="Times New Roman"/>
          <w:iCs/>
          <w:sz w:val="28"/>
          <w:szCs w:val="28"/>
        </w:rPr>
        <w:t>а</w:t>
      </w:r>
      <w:r w:rsidRPr="004A0357">
        <w:rPr>
          <w:rFonts w:ascii="Times New Roman" w:hAnsi="Times New Roman"/>
          <w:iCs/>
          <w:sz w:val="28"/>
          <w:szCs w:val="28"/>
        </w:rPr>
        <w:t>м</w:t>
      </w:r>
      <w:r>
        <w:rPr>
          <w:rFonts w:ascii="Times New Roman" w:hAnsi="Times New Roman"/>
          <w:iCs/>
          <w:sz w:val="28"/>
          <w:szCs w:val="28"/>
        </w:rPr>
        <w:t>и</w:t>
      </w:r>
      <w:r w:rsidRPr="004A0357">
        <w:rPr>
          <w:rFonts w:ascii="Times New Roman" w:hAnsi="Times New Roman"/>
          <w:iCs/>
          <w:sz w:val="28"/>
          <w:szCs w:val="28"/>
        </w:rPr>
        <w:t xml:space="preserve"> Президента Российской Федерации. В итоге уровень среднемесячной заработной платы воспитателей дет</w:t>
      </w:r>
      <w:r>
        <w:rPr>
          <w:rFonts w:ascii="Times New Roman" w:hAnsi="Times New Roman"/>
          <w:iCs/>
          <w:sz w:val="28"/>
          <w:szCs w:val="28"/>
        </w:rPr>
        <w:t>ских садов вырос  в 2 раза и</w:t>
      </w:r>
      <w:r w:rsidRPr="004A0357">
        <w:rPr>
          <w:rFonts w:ascii="Times New Roman" w:hAnsi="Times New Roman"/>
          <w:iCs/>
          <w:sz w:val="28"/>
          <w:szCs w:val="28"/>
        </w:rPr>
        <w:t xml:space="preserve"> составил 20303 рубля; учителей общеоб</w:t>
      </w:r>
      <w:r w:rsidR="007E0CAD">
        <w:rPr>
          <w:rFonts w:ascii="Times New Roman" w:hAnsi="Times New Roman"/>
          <w:iCs/>
          <w:sz w:val="28"/>
          <w:szCs w:val="28"/>
        </w:rPr>
        <w:t>разовательных учреждений на 45</w:t>
      </w:r>
      <w:r w:rsidRPr="004A0357">
        <w:rPr>
          <w:rFonts w:ascii="Times New Roman" w:hAnsi="Times New Roman"/>
          <w:iCs/>
          <w:sz w:val="28"/>
          <w:szCs w:val="28"/>
        </w:rPr>
        <w:t>%, достиг 22308 рублей; работников доп</w:t>
      </w:r>
      <w:r w:rsidR="007E0CAD">
        <w:rPr>
          <w:rFonts w:ascii="Times New Roman" w:hAnsi="Times New Roman"/>
          <w:iCs/>
          <w:sz w:val="28"/>
          <w:szCs w:val="28"/>
        </w:rPr>
        <w:t>олнительного образования на 66</w:t>
      </w:r>
      <w:r w:rsidRPr="004A0357">
        <w:rPr>
          <w:rFonts w:ascii="Times New Roman" w:hAnsi="Times New Roman"/>
          <w:iCs/>
          <w:sz w:val="28"/>
          <w:szCs w:val="28"/>
        </w:rPr>
        <w:t xml:space="preserve">%, </w:t>
      </w:r>
      <w:r>
        <w:rPr>
          <w:rFonts w:ascii="Times New Roman" w:hAnsi="Times New Roman"/>
          <w:iCs/>
          <w:sz w:val="28"/>
          <w:szCs w:val="28"/>
        </w:rPr>
        <w:t xml:space="preserve"> их </w:t>
      </w:r>
      <w:r w:rsidRPr="004A0357">
        <w:rPr>
          <w:rFonts w:ascii="Times New Roman" w:hAnsi="Times New Roman"/>
          <w:iCs/>
          <w:sz w:val="28"/>
          <w:szCs w:val="28"/>
        </w:rPr>
        <w:t>заработная плата составила 15711 рубл</w:t>
      </w:r>
      <w:r w:rsidR="00B3532F">
        <w:rPr>
          <w:rFonts w:ascii="Times New Roman" w:hAnsi="Times New Roman"/>
          <w:iCs/>
          <w:sz w:val="28"/>
          <w:szCs w:val="28"/>
        </w:rPr>
        <w:t>ей; работников муниципальных учреждений культуры на 64% - 11519 рублей.</w:t>
      </w:r>
      <w:r w:rsidRPr="004A0357">
        <w:rPr>
          <w:rFonts w:ascii="Times New Roman" w:hAnsi="Times New Roman"/>
          <w:iCs/>
          <w:sz w:val="28"/>
          <w:szCs w:val="28"/>
        </w:rPr>
        <w:t xml:space="preserve"> Средний размер пенсии увеличился на 9 %, достиг уровня  9153 рубля.</w:t>
      </w:r>
    </w:p>
    <w:p w:rsidR="00866871" w:rsidRDefault="00866871" w:rsidP="00866871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</w:p>
    <w:p w:rsidR="00187747" w:rsidRDefault="00187747" w:rsidP="00866871">
      <w:pPr>
        <w:spacing w:after="0" w:line="240" w:lineRule="auto"/>
        <w:ind w:firstLine="709"/>
        <w:rPr>
          <w:rFonts w:ascii="Times New Roman" w:hAnsi="Times New Roman"/>
          <w:b/>
          <w:sz w:val="24"/>
          <w:szCs w:val="24"/>
        </w:rPr>
      </w:pPr>
      <w:r w:rsidRPr="004A0357">
        <w:rPr>
          <w:rFonts w:ascii="Times New Roman" w:hAnsi="Times New Roman"/>
          <w:b/>
          <w:sz w:val="24"/>
          <w:szCs w:val="24"/>
        </w:rPr>
        <w:lastRenderedPageBreak/>
        <w:t>РАЗВИТИЕ ЭКОНОМИКИ, ОБЕСПЕЧИВАЮЩЕЙ ФИНАНСОВУЮ                                 УСТОЙЧИВОСТЬ И СОЦИАЛЬНУЮ СТАБИЛЬНОСТЬ РАЙОНА</w:t>
      </w:r>
    </w:p>
    <w:p w:rsidR="00187747" w:rsidRPr="004A0357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4C5F43" w:rsidRDefault="004C5F43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По итогам 2013 года объем отгруженных товаров собственного производства, выполненных работ и услуг собственными силами </w:t>
      </w:r>
      <w:r>
        <w:rPr>
          <w:rFonts w:ascii="Times New Roman" w:hAnsi="Times New Roman"/>
          <w:i/>
          <w:iCs/>
          <w:sz w:val="28"/>
          <w:szCs w:val="28"/>
          <w:u w:val="single"/>
        </w:rPr>
        <w:t xml:space="preserve">по полному кругу предприятий </w:t>
      </w:r>
      <w:r>
        <w:rPr>
          <w:rFonts w:ascii="Times New Roman" w:hAnsi="Times New Roman"/>
          <w:sz w:val="28"/>
          <w:szCs w:val="28"/>
        </w:rPr>
        <w:t xml:space="preserve">района составил 1 млрд. 361 млн.руб. (рост к 2012 году – 108 %),   в т.ч. </w:t>
      </w:r>
      <w:r>
        <w:rPr>
          <w:rFonts w:ascii="Times New Roman" w:hAnsi="Times New Roman"/>
          <w:i/>
          <w:iCs/>
          <w:sz w:val="28"/>
          <w:szCs w:val="28"/>
          <w:u w:val="single"/>
        </w:rPr>
        <w:t>по крупным и средним  предприятиям</w:t>
      </w:r>
      <w:r>
        <w:rPr>
          <w:rFonts w:ascii="Times New Roman" w:hAnsi="Times New Roman"/>
          <w:sz w:val="28"/>
          <w:szCs w:val="28"/>
        </w:rPr>
        <w:t xml:space="preserve"> – 828,0 млн. руб., это 61% от общего объема  и  рост  109 %. </w:t>
      </w:r>
    </w:p>
    <w:p w:rsidR="00187747" w:rsidRPr="00C75D54" w:rsidRDefault="004C5F43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структуре объема отгруже</w:t>
      </w:r>
      <w:r w:rsidR="00433026">
        <w:rPr>
          <w:rFonts w:ascii="Times New Roman" w:hAnsi="Times New Roman"/>
          <w:sz w:val="28"/>
          <w:szCs w:val="28"/>
        </w:rPr>
        <w:t>нной продукции наибольшая доля приходится</w:t>
      </w:r>
      <w:r>
        <w:rPr>
          <w:rFonts w:ascii="Times New Roman" w:hAnsi="Times New Roman"/>
          <w:sz w:val="28"/>
          <w:szCs w:val="28"/>
        </w:rPr>
        <w:t xml:space="preserve"> на промышленную продукцию – 40 %, на продукцию сельского хозяйства – 39. </w:t>
      </w:r>
    </w:p>
    <w:p w:rsidR="00187747" w:rsidRPr="00C75D54" w:rsidRDefault="00187747" w:rsidP="00866871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C75D54">
        <w:rPr>
          <w:rFonts w:ascii="Times New Roman" w:hAnsi="Times New Roman"/>
          <w:b/>
          <w:i/>
          <w:sz w:val="28"/>
          <w:szCs w:val="28"/>
          <w:u w:val="single"/>
        </w:rPr>
        <w:t>Развитие аграрного комплекса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Сельскохозяйственное производство в 2013 году в районе продолжало интенсивно развиваться за счёт строительства новых животноводческих помещений и реконструкции старых,  покупки энергонасыщенных тракторов, комбинированных посевных и почвообрабатывающих агрегатов, внедрения передовых методов ведения сельскохозяйственного производства.  Это  позволило сельхозпредприятиям увеличить производительность труда, экономить на энергетических, материальных и трудовых ресурсах.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прошлом году пущен в эксплуатацию двор беспривязного содержания сухостойных коров на 100 голов в ОАО «Агроплемкомбинат Мир», коровник на 400 голов беспривязного содержания в СПК «Ковернино», проведена реконструкция животноводческих помещений в СПК «Семинский», было закуплено сельскохозяйственной  техники на общую сумму более 42 млн. рублей.</w:t>
      </w:r>
    </w:p>
    <w:p w:rsidR="00C75D54" w:rsidRDefault="00C75D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структуре  производства сельскохозяйственной продукции   наибольшая  доля по-прежнему  приходится на сельхозпредприятия. Район продолжает удерживать передовые позиции. По общему поголовью крупного рогатого скота в общественном животноводстве мы занимаем 2-е место в области, в том числе по поголовью коров – 6-е место; по производству молока – 3-е и по производству мяса – 8-е место.  Племенное животноводство района представлено шестью племенными заводами, где сосредоточено 92 % поголовья крупного рогатого скота.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Неблагоприятные погодные условия прошедшего года не позволили в полном объеме собрать весь выращенный урожай, что явилось одной из причин недополучения продукции отрасли животноводства. Всего сельхозпредприятиями района было произведено валовой сельскохозяйственной продукции на сумму более 740 млн. рублей (92 % к 2012 году).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Под сельскохозяйственными культурами  было занято </w:t>
      </w:r>
      <w:smartTag w:uri="urn:schemas-microsoft-com:office:smarttags" w:element="metricconverter">
        <w:smartTagPr>
          <w:attr w:name="ProductID" w:val="30596 гектар"/>
        </w:smartTagPr>
        <w:r>
          <w:rPr>
            <w:rFonts w:ascii="Times New Roman" w:hAnsi="Times New Roman"/>
            <w:sz w:val="28"/>
            <w:szCs w:val="28"/>
          </w:rPr>
          <w:t>30596 гектар</w:t>
        </w:r>
      </w:smartTag>
      <w:r>
        <w:rPr>
          <w:rFonts w:ascii="Times New Roman" w:hAnsi="Times New Roman"/>
          <w:sz w:val="28"/>
          <w:szCs w:val="28"/>
        </w:rPr>
        <w:t xml:space="preserve"> сельхозугодий, в том числе под зерновыми  </w:t>
      </w:r>
      <w:smartTag w:uri="urn:schemas-microsoft-com:office:smarttags" w:element="metricconverter">
        <w:smartTagPr>
          <w:attr w:name="ProductID" w:val="13795 гектар"/>
        </w:smartTagPr>
        <w:r>
          <w:rPr>
            <w:rFonts w:ascii="Times New Roman" w:hAnsi="Times New Roman"/>
            <w:sz w:val="28"/>
            <w:szCs w:val="28"/>
          </w:rPr>
          <w:t>13795 гектар</w:t>
        </w:r>
      </w:smartTag>
      <w:r>
        <w:rPr>
          <w:rFonts w:ascii="Times New Roman" w:hAnsi="Times New Roman"/>
          <w:sz w:val="28"/>
          <w:szCs w:val="28"/>
        </w:rPr>
        <w:t xml:space="preserve">. ООО «Племзавод им Ленина» и СПК «Семинский» дополнительно обрабатывали арендованные площади в количестве </w:t>
      </w:r>
      <w:smartTag w:uri="urn:schemas-microsoft-com:office:smarttags" w:element="metricconverter">
        <w:smartTagPr>
          <w:attr w:name="ProductID" w:val="2416 гектар"/>
        </w:smartTagPr>
        <w:r>
          <w:rPr>
            <w:rFonts w:ascii="Times New Roman" w:hAnsi="Times New Roman"/>
            <w:sz w:val="28"/>
            <w:szCs w:val="28"/>
          </w:rPr>
          <w:t>2416 гектар</w:t>
        </w:r>
      </w:smartTag>
      <w:r>
        <w:rPr>
          <w:rFonts w:ascii="Times New Roman" w:hAnsi="Times New Roman"/>
          <w:sz w:val="28"/>
          <w:szCs w:val="28"/>
        </w:rPr>
        <w:t xml:space="preserve"> в Городецком и Сокольском районах.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Всего хозяйствами района получено 22636 тонн зерна, урожайность зерновых составила  20,3 центнера с гектара. Наибольшая урожайность зерновых в ООО «Племзавод им. Ленина» - 25,4 центнера с гектара,  в ОАО АПК «Мир» - 24,1 центнера с гектара, в СПК «Хохлома» - 22,8 центнера с гектара.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1 условную голову было заготовлено по 26,5 центнера кормовых единиц грубых и сочных кормов.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1 января 2014 года поголовье крупного рогатого скота  насчитывало 12876 голов (меньше на 174 головы к 2012 году), в том числе поголовье коров 4233 головы. Увеличили поголовье крупного рогатого скота СПК «Семинский», СПК «Крутовский», СПК «Хохлома», ОАО «АПК «Мир», сохранили поголовье  скота хозяйства: ООО «Племзавод им. Ленина», СПК «Колхоз им. Кутузова»,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Поголовье свиней  увеличилось на 50 гол и составило 2650 голов.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2013 году в сельхозпредприятиях района было надоено 26820 тонн молока (меньше на 672 тонны к уровню 2012 года), продуктивность коров в среднем составила </w:t>
      </w:r>
      <w:smartTag w:uri="urn:schemas-microsoft-com:office:smarttags" w:element="metricconverter">
        <w:smartTagPr>
          <w:attr w:name="ProductID" w:val="6262 кг"/>
        </w:smartTagPr>
        <w:r>
          <w:rPr>
            <w:rFonts w:ascii="Times New Roman" w:hAnsi="Times New Roman"/>
            <w:sz w:val="28"/>
            <w:szCs w:val="28"/>
          </w:rPr>
          <w:t>6262 кг</w:t>
        </w:r>
      </w:smartTag>
      <w:r>
        <w:rPr>
          <w:rFonts w:ascii="Times New Roman" w:hAnsi="Times New Roman"/>
          <w:sz w:val="28"/>
          <w:szCs w:val="28"/>
        </w:rPr>
        <w:t xml:space="preserve">. На уровне 2012 года сохранена товарность молока – 87%. Улучшилось качество молока, 99%  которого продано высшим и 1 сортом. 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Около 1800 тонн реализовано мяса крупного рогатого скота и мяса свиней.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Количество работающих в сельхозпредприятиях продолжает снижаться, на конец  2013 года  численность составила 1379 человек.  Среднемесячная заработная плата  увеличилась  на 8% и составила 13385 рублей.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прошедший год сельхозпредприятиями района получена финансовая поддержка за счет всех уровней бю</w:t>
      </w:r>
      <w:r w:rsidR="00D71F01">
        <w:rPr>
          <w:rFonts w:ascii="Times New Roman" w:hAnsi="Times New Roman"/>
          <w:sz w:val="28"/>
          <w:szCs w:val="28"/>
        </w:rPr>
        <w:t>джета в сумме 168,2 млн. рублей, что на 9 млн. рублей больше чем в 2012 году.</w:t>
      </w:r>
    </w:p>
    <w:p w:rsidR="00221354" w:rsidRDefault="00232E2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2013  году  в районе  работало 7 </w:t>
      </w:r>
      <w:r w:rsidR="00221354">
        <w:rPr>
          <w:rFonts w:ascii="Times New Roman" w:hAnsi="Times New Roman"/>
          <w:sz w:val="28"/>
          <w:szCs w:val="28"/>
        </w:rPr>
        <w:t xml:space="preserve"> крестьянско-фермерских хозяйств, ими произведено 20 и реализовано 14 тонн молока, продано 21 тонна мяса скота и птицы.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итогам 2013 года</w:t>
      </w:r>
      <w:r w:rsidR="004D52DE">
        <w:rPr>
          <w:rFonts w:ascii="Times New Roman" w:hAnsi="Times New Roman"/>
          <w:sz w:val="28"/>
          <w:szCs w:val="28"/>
        </w:rPr>
        <w:t xml:space="preserve"> район награжден Штандартом Губернатора в номинации «Развитие агропромышленного комплекса Нижегородской области» ; </w:t>
      </w:r>
      <w:r>
        <w:rPr>
          <w:rFonts w:ascii="Times New Roman" w:hAnsi="Times New Roman"/>
          <w:sz w:val="28"/>
          <w:szCs w:val="28"/>
        </w:rPr>
        <w:t>СПК «Колхоз им. Кутузова» награждён дипломом Министерства сельского хозяйства и продовольственных ресурсов Нижегородской области в номинации  за «Стабильность производства» с вручением  автомобиля  ГАЗ-3302.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текущем году перед аграрным сектором района ставится задача  по увеличению поголовья крупного рогатого скота, объемов производства всех видов сельскохозяйственной продукции. За счет увеличения объемов внесения органических и минеральных удобрений, известкования и  фосфоритования почв, введения в севооборот новых белково- и сахаросодержащих кормовых культур, совершенствования технологии выращивания кукурузы необходимо обеспечить  производство кормов </w:t>
      </w:r>
      <w:r>
        <w:rPr>
          <w:rFonts w:ascii="Times New Roman" w:hAnsi="Times New Roman"/>
          <w:sz w:val="28"/>
          <w:szCs w:val="28"/>
        </w:rPr>
        <w:lastRenderedPageBreak/>
        <w:t>высокого качества на 1 условную голову не менее 30 центнеров кормовых единиц.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дальнейшее освоение передовых методов ведения сельскохозяйственного производства, внедрение ресурсосберегающих технологий, улучшение воспроизводства стада и сохранности поголовья скота.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Планируется  реализация  инвестиционных проектов: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строительство коровника беспривязного содержания на 400 голов с доильно-молочным блоком  в ООО «Племзавод им. Ленина»;</w:t>
      </w:r>
    </w:p>
    <w:p w:rsidR="00221354" w:rsidRDefault="0022135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реконструкция коровника</w:t>
      </w:r>
      <w:r w:rsidR="00A565ED">
        <w:rPr>
          <w:rFonts w:ascii="Times New Roman" w:hAnsi="Times New Roman"/>
          <w:sz w:val="28"/>
          <w:szCs w:val="28"/>
        </w:rPr>
        <w:t xml:space="preserve"> на 150 голов в СПК «Семинский»;</w:t>
      </w:r>
    </w:p>
    <w:p w:rsidR="00A565ED" w:rsidRDefault="00A565ED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строительство тепличного комплекса</w:t>
      </w:r>
      <w:r w:rsidR="003A1F5F">
        <w:rPr>
          <w:rFonts w:ascii="Times New Roman" w:hAnsi="Times New Roman"/>
          <w:sz w:val="28"/>
          <w:szCs w:val="28"/>
        </w:rPr>
        <w:t xml:space="preserve"> в д.Понурово на площади 5 гекта</w:t>
      </w:r>
      <w:r>
        <w:rPr>
          <w:rFonts w:ascii="Times New Roman" w:hAnsi="Times New Roman"/>
          <w:sz w:val="28"/>
          <w:szCs w:val="28"/>
        </w:rPr>
        <w:t>ров.</w:t>
      </w:r>
    </w:p>
    <w:p w:rsidR="00221354" w:rsidRDefault="00221354" w:rsidP="00866871">
      <w:pPr>
        <w:spacing w:after="0" w:line="240" w:lineRule="auto"/>
        <w:ind w:firstLine="709"/>
        <w:rPr>
          <w:rFonts w:cs="Calibri"/>
        </w:rPr>
      </w:pPr>
    </w:p>
    <w:p w:rsidR="00187747" w:rsidRDefault="00187747" w:rsidP="00866871">
      <w:pPr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  <w:u w:val="single"/>
        </w:rPr>
      </w:pPr>
      <w:r w:rsidRPr="004A0357">
        <w:rPr>
          <w:rFonts w:ascii="Times New Roman" w:hAnsi="Times New Roman"/>
          <w:b/>
          <w:bCs/>
          <w:sz w:val="28"/>
          <w:szCs w:val="28"/>
          <w:u w:val="single"/>
        </w:rPr>
        <w:t>Промышленность</w:t>
      </w:r>
    </w:p>
    <w:p w:rsidR="009C5F4F" w:rsidRDefault="009C5F4F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прошедшем году  отгружено  промышленной продукции собственного производства на сумму 544 млн. рублей, рост к 2012 году -103%. В структуре промышленной продукции наибольшая доля приходится на обрабатывающие производства: переработка  лесодревесины, производство пищевых продуктов. </w:t>
      </w:r>
    </w:p>
    <w:p w:rsidR="009C5F4F" w:rsidRDefault="009C5F4F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отгрузки по «обрабатывающим производствам» </w:t>
      </w:r>
      <w:r>
        <w:rPr>
          <w:rFonts w:ascii="Times New Roman" w:hAnsi="Times New Roman"/>
          <w:i/>
          <w:iCs/>
          <w:sz w:val="28"/>
          <w:szCs w:val="28"/>
          <w:u w:val="single"/>
        </w:rPr>
        <w:t>по полному кругу предприятий</w:t>
      </w:r>
      <w:r>
        <w:rPr>
          <w:rFonts w:ascii="Times New Roman" w:hAnsi="Times New Roman"/>
          <w:sz w:val="28"/>
          <w:szCs w:val="28"/>
        </w:rPr>
        <w:t xml:space="preserve">  составил 493,0 млн.рублей ( рост  к   2012 году – 103%). </w:t>
      </w:r>
    </w:p>
    <w:p w:rsidR="009C5F4F" w:rsidRDefault="009C5F4F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Промышленная продукция в 2013 году производилась на  29 предприятиях район</w:t>
      </w:r>
      <w:r w:rsidR="00CB0835">
        <w:rPr>
          <w:rFonts w:ascii="Times New Roman" w:hAnsi="Times New Roman"/>
          <w:sz w:val="28"/>
          <w:szCs w:val="28"/>
        </w:rPr>
        <w:t>а, из них восьми</w:t>
      </w:r>
      <w:r>
        <w:rPr>
          <w:rFonts w:ascii="Times New Roman" w:hAnsi="Times New Roman"/>
          <w:sz w:val="28"/>
          <w:szCs w:val="28"/>
        </w:rPr>
        <w:t xml:space="preserve">  сельхозпредприятиями. В 2013 году начали свою деятельность новые промышленные предприятия:</w:t>
      </w:r>
    </w:p>
    <w:p w:rsidR="009C5F4F" w:rsidRDefault="009C5F4F" w:rsidP="008668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ООО «АртельСтрой– производство керамических плиток;</w:t>
      </w:r>
    </w:p>
    <w:p w:rsidR="009C5F4F" w:rsidRDefault="009C5F4F" w:rsidP="008668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ООО «Биоком»– производство пеллет;</w:t>
      </w:r>
    </w:p>
    <w:p w:rsidR="009C5F4F" w:rsidRDefault="009C5F4F" w:rsidP="008668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ООО «Семинские узоры» - производство изделий хохломской росписи;</w:t>
      </w:r>
    </w:p>
    <w:p w:rsidR="009C5F4F" w:rsidRDefault="009C5F4F" w:rsidP="008668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ООО «Русфорест» - производство фанеры.</w:t>
      </w:r>
    </w:p>
    <w:p w:rsidR="009C5F4F" w:rsidRDefault="009C5F4F" w:rsidP="008668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 11%  или  на 27 млн. рублей</w:t>
      </w:r>
      <w:r w:rsidR="00DF5035">
        <w:rPr>
          <w:rFonts w:ascii="Times New Roman" w:hAnsi="Times New Roman"/>
          <w:sz w:val="28"/>
          <w:szCs w:val="28"/>
        </w:rPr>
        <w:t xml:space="preserve"> предприятия  увеличили </w:t>
      </w:r>
      <w:r>
        <w:rPr>
          <w:rFonts w:ascii="Times New Roman" w:hAnsi="Times New Roman"/>
          <w:sz w:val="28"/>
          <w:szCs w:val="28"/>
        </w:rPr>
        <w:t xml:space="preserve"> объемы по обработке древесины и производству изделий из дерева.</w:t>
      </w:r>
    </w:p>
    <w:p w:rsidR="009C5F4F" w:rsidRDefault="009C5F4F" w:rsidP="008668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Возросли  объемы по производству и отгрузке собственной  промышленной продукции  предприятий: </w:t>
      </w:r>
      <w:r>
        <w:rPr>
          <w:rFonts w:ascii="Times New Roman" w:hAnsi="Times New Roman"/>
          <w:iCs/>
          <w:sz w:val="28"/>
          <w:szCs w:val="28"/>
        </w:rPr>
        <w:t>ООО «Промысел, ООО «П</w:t>
      </w:r>
      <w:r>
        <w:rPr>
          <w:rFonts w:ascii="Times New Roman" w:hAnsi="Times New Roman"/>
          <w:sz w:val="28"/>
          <w:szCs w:val="28"/>
        </w:rPr>
        <w:t>лемзавод имени Ленина»,</w:t>
      </w:r>
      <w:r>
        <w:rPr>
          <w:rFonts w:ascii="Times New Roman" w:hAnsi="Times New Roman"/>
          <w:iCs/>
          <w:sz w:val="28"/>
          <w:szCs w:val="28"/>
        </w:rPr>
        <w:t xml:space="preserve"> предприятий  холдинга «Рось».</w:t>
      </w:r>
    </w:p>
    <w:p w:rsidR="009C5F4F" w:rsidRDefault="009C5F4F" w:rsidP="008668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С августа месяца прошлого года  приостановил свою работу ООО «Ковернинский молочный завод», и вследствие этого производство пищевых продуктов снижено  почти на 8%, на 15,5 млн.рублей.</w:t>
      </w:r>
    </w:p>
    <w:p w:rsidR="00753579" w:rsidRPr="00753579" w:rsidRDefault="009C5F4F" w:rsidP="008668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Большая часть лесодревесиныв районе реализуется  круглым лесом, более 20 тыс. тонн молока и 1200 тонн мяса реализуется</w:t>
      </w:r>
      <w:r w:rsidR="00753579">
        <w:rPr>
          <w:rFonts w:ascii="Times New Roman" w:hAnsi="Times New Roman"/>
          <w:sz w:val="28"/>
          <w:szCs w:val="28"/>
        </w:rPr>
        <w:t>сельхозпроизводителями на перерабатывающие предприятия других районов, поэтому переработка сырьевых ресурсов - это одно из основных направлений дальнейшего развития района.</w:t>
      </w:r>
    </w:p>
    <w:p w:rsidR="00187747" w:rsidRPr="00C75D54" w:rsidRDefault="00187747" w:rsidP="00866871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C75D54">
        <w:rPr>
          <w:rFonts w:ascii="Times New Roman" w:hAnsi="Times New Roman"/>
          <w:b/>
          <w:i/>
          <w:sz w:val="28"/>
          <w:szCs w:val="28"/>
          <w:u w:val="single"/>
        </w:rPr>
        <w:t>Развитие торговли и малого предпринимательства</w:t>
      </w:r>
    </w:p>
    <w:p w:rsidR="00187747" w:rsidRDefault="00187747" w:rsidP="00866871">
      <w:pPr>
        <w:pStyle w:val="p6"/>
        <w:spacing w:before="0" w:beforeAutospacing="0" w:after="0" w:afterAutospacing="0"/>
        <w:ind w:firstLine="709"/>
        <w:jc w:val="center"/>
        <w:rPr>
          <w:b/>
          <w:i/>
          <w:sz w:val="28"/>
          <w:szCs w:val="28"/>
          <w:u w:val="single"/>
        </w:rPr>
      </w:pPr>
      <w:r w:rsidRPr="004A0357">
        <w:rPr>
          <w:b/>
          <w:i/>
          <w:sz w:val="28"/>
          <w:szCs w:val="28"/>
          <w:u w:val="single"/>
        </w:rPr>
        <w:t>Потребительский рынок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Сфера потребительского рынка и услуг является важной отраслевой системой района. Торговое обслуживание жителей района осуществляют 33 предприятия торговли и 6 предприятий общественного питания (в районе 18 точек общественного питания). На этих предприятиях работают 490 человек. Кроме этого, розничной торговлей в районе занимаются 118 индивидуальных предпринимателей. Предприятиям, организациям и индивидуальным </w:t>
      </w:r>
      <w:r w:rsidR="006873A7">
        <w:rPr>
          <w:rFonts w:ascii="Times New Roman" w:hAnsi="Times New Roman"/>
          <w:sz w:val="28"/>
          <w:szCs w:val="28"/>
        </w:rPr>
        <w:t xml:space="preserve">предпринимателям </w:t>
      </w:r>
      <w:r>
        <w:rPr>
          <w:rFonts w:ascii="Times New Roman" w:hAnsi="Times New Roman"/>
          <w:sz w:val="28"/>
          <w:szCs w:val="28"/>
        </w:rPr>
        <w:t xml:space="preserve"> принадлежит 198 торговых точек.  Только в прошедшем году в районе открылись 17 торговых точек. На 1тысячу жителей района приходится 505 кв. м торговых площадей.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Всего продано товаров населению района  в прошедшем году на сумму  1млрд. 696 млн. рублей,  увеличение к  уровню  2012 г на  7 %. 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Оборот общественного питания по району за 2013 год вырос на 5,4%, достиг более 63 млн. рублей. В течение отчетного года в поселке открылось новое кафе «Сакура».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Оказано платных услуг населению района на сумму 164 млн. рублей, темп роста  составил 106 %. Наибольший удельный вес в общем объеме платных услуг занимают жилищно-коммунальные услуги, их оказано на сумму 106 млн.рублей. На 26% увеличился объем оказанных бытовых услуг.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>Малое предпринимательство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 из приоритетных направлений развития района – это развитие малого предпринимательства, которое является залогом стабильности в районе. Ежегодно возрастает доля малого предпринимательства  в экономике района.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Объем отгруженных товаров, выполненных работ и услуг собственными силами малых предприятий за 2013 год составил 522 млн. рублей  (107% к уровню 2012 года), что составляет более  38 %  в общем объеме отгрузки продукции по району. 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этого, индивидуальными предпринимателями произведено и   отгружено продукции собственного производства на сумму 142, млн. рублей, рост 117%.</w:t>
      </w:r>
    </w:p>
    <w:p w:rsidR="00443452" w:rsidRPr="000F320A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F320A">
        <w:rPr>
          <w:rFonts w:ascii="Times New Roman" w:hAnsi="Times New Roman"/>
          <w:color w:val="000000"/>
          <w:sz w:val="28"/>
          <w:szCs w:val="28"/>
        </w:rPr>
        <w:t xml:space="preserve">Оборот розничной торговли по малым предприятиям составил по итогам 2013 года 1млр.476 млн.рублей, 87% общего товарооборота. 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2013 год субъектами малого предпринимательства произведено  более 22 тысяч кубометров пиломатериалов всех видов и прочей продукции лесопереработки; около 11 тыс. кубометров фанеры; 1000 тонн </w:t>
      </w:r>
      <w:r w:rsidR="0091798F">
        <w:rPr>
          <w:rFonts w:ascii="Times New Roman" w:hAnsi="Times New Roman"/>
          <w:sz w:val="28"/>
          <w:szCs w:val="28"/>
        </w:rPr>
        <w:t xml:space="preserve">древесного </w:t>
      </w:r>
      <w:r>
        <w:rPr>
          <w:rFonts w:ascii="Times New Roman" w:hAnsi="Times New Roman"/>
          <w:sz w:val="28"/>
          <w:szCs w:val="28"/>
        </w:rPr>
        <w:t>угля, 284 тонны колбас и мясных полуфабрикатов; 119 тонн хлеба и хлебобулочных изделий</w:t>
      </w:r>
      <w:r w:rsidR="0091798F">
        <w:rPr>
          <w:rFonts w:ascii="Times New Roman" w:hAnsi="Times New Roman"/>
          <w:sz w:val="28"/>
          <w:szCs w:val="28"/>
        </w:rPr>
        <w:t>.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Всего по состоянию на 1 января 2014 года в  районе зарегистрировано 149 малых предприятий и 477 индивидуальных предпринимателей. Общая численность  работающих</w:t>
      </w:r>
      <w:r w:rsidR="0091798F">
        <w:rPr>
          <w:rFonts w:ascii="Times New Roman" w:hAnsi="Times New Roman"/>
          <w:sz w:val="28"/>
          <w:szCs w:val="28"/>
        </w:rPr>
        <w:t xml:space="preserve"> в  малом бизнесе - 2 тысячи 415</w:t>
      </w:r>
      <w:r>
        <w:rPr>
          <w:rFonts w:ascii="Times New Roman" w:hAnsi="Times New Roman"/>
          <w:sz w:val="28"/>
          <w:szCs w:val="28"/>
        </w:rPr>
        <w:t xml:space="preserve"> человек, что составляет 38,3% от общей численности занятых в экономике района.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С 2011 года в районе реализуется комплексная целевая программа развития малого и среднего предпринимательства. </w:t>
      </w:r>
      <w:r>
        <w:rPr>
          <w:rFonts w:ascii="Times New Roman" w:hAnsi="Times New Roman"/>
          <w:sz w:val="28"/>
        </w:rPr>
        <w:t xml:space="preserve">На финансирование </w:t>
      </w:r>
      <w:r>
        <w:rPr>
          <w:rFonts w:ascii="Times New Roman" w:hAnsi="Times New Roman"/>
          <w:sz w:val="28"/>
        </w:rPr>
        <w:lastRenderedPageBreak/>
        <w:t xml:space="preserve">мероприятий программы в 2013 году из  средств местного бюджета было направлено 500 тыс. рублей. 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рамках областной целевой программы развития малого и среднего предпринимательства в Нижегородской области на 2011-2015 годы район участвовал в областном конкурсе и получил субсидию в размере 2,5 млн. рублей, которая была направлена на гранты 14-ти  начинающим субъектам малого  предпринимательства. 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Кроме этого предприятиями малого бизнеса получены финансовые поддержки из федерального и областного бюджетов в сумме 7,9 млн. рублей на возмещение затрат по лизингу; на возмещение части процентной ставки по кредитам; на возмещение части зат</w:t>
      </w:r>
      <w:r w:rsidR="000D3CD7">
        <w:rPr>
          <w:rFonts w:ascii="Times New Roman" w:hAnsi="Times New Roman"/>
          <w:sz w:val="28"/>
        </w:rPr>
        <w:t>рат на электрическую энергию и газ</w:t>
      </w:r>
      <w:r>
        <w:rPr>
          <w:rFonts w:ascii="Times New Roman" w:hAnsi="Times New Roman"/>
          <w:sz w:val="28"/>
        </w:rPr>
        <w:t xml:space="preserve">  предприятиям народно-художественных промыслов.  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Всего по программе было освоено 11 млн. рублей.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Основные направления  работы Администрации  по дальнейшему развитию предпринимательства:  </w:t>
      </w:r>
    </w:p>
    <w:p w:rsidR="00B020BC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- </w:t>
      </w:r>
      <w:r w:rsidR="007F07D1">
        <w:rPr>
          <w:rFonts w:ascii="Times New Roman" w:hAnsi="Times New Roman"/>
          <w:sz w:val="28"/>
          <w:szCs w:val="28"/>
        </w:rPr>
        <w:t xml:space="preserve">разработка и реализация  комплекса мероприятий по </w:t>
      </w:r>
      <w:r w:rsidR="007F07D1">
        <w:rPr>
          <w:rFonts w:ascii="Times New Roman" w:hAnsi="Times New Roman"/>
          <w:b/>
          <w:sz w:val="28"/>
          <w:szCs w:val="28"/>
        </w:rPr>
        <w:t>повышению инвестиционной привлекательности района</w:t>
      </w:r>
      <w:r w:rsidR="00FA0330">
        <w:rPr>
          <w:rFonts w:ascii="Times New Roman" w:hAnsi="Times New Roman"/>
          <w:sz w:val="28"/>
          <w:szCs w:val="28"/>
        </w:rPr>
        <w:t>, дальнейшее формирование инвестиционных площадок.</w:t>
      </w:r>
      <w:r w:rsidR="007F07D1">
        <w:rPr>
          <w:rFonts w:ascii="Times New Roman" w:hAnsi="Times New Roman"/>
          <w:sz w:val="28"/>
          <w:szCs w:val="28"/>
        </w:rPr>
        <w:t xml:space="preserve"> От эффективности решения этой задачи будет зависеть динам</w:t>
      </w:r>
      <w:r w:rsidR="00FA0330">
        <w:rPr>
          <w:rFonts w:ascii="Times New Roman" w:hAnsi="Times New Roman"/>
          <w:sz w:val="28"/>
          <w:szCs w:val="28"/>
        </w:rPr>
        <w:t>ика нашего дальнейшего развития;</w:t>
      </w:r>
    </w:p>
    <w:p w:rsidR="007F07D1" w:rsidRDefault="00A82C6B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- развитие историко-культурного, православного, событийного, экологического направлений туризма;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</w:t>
      </w:r>
      <w:r w:rsidR="00A82C6B">
        <w:rPr>
          <w:rFonts w:ascii="Times New Roman" w:hAnsi="Times New Roman"/>
          <w:sz w:val="28"/>
        </w:rPr>
        <w:t xml:space="preserve"> сохранение традиций и дальнейшееразвитие народно-художественных промыслов.</w:t>
      </w:r>
    </w:p>
    <w:p w:rsidR="00443452" w:rsidRPr="000F320A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  <w:u w:val="single"/>
        </w:rPr>
        <w:t xml:space="preserve">Привлечение инвестиций </w:t>
      </w:r>
    </w:p>
    <w:p w:rsidR="00443452" w:rsidRPr="00652729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прошедший год вложено инвестиций в основной капитал района за счет всех источников финансиро</w:t>
      </w:r>
      <w:r w:rsidR="005B5526">
        <w:rPr>
          <w:rFonts w:ascii="Times New Roman" w:hAnsi="Times New Roman"/>
          <w:sz w:val="28"/>
          <w:szCs w:val="28"/>
        </w:rPr>
        <w:t>вания  в сумме  304 млн. рублей, в том числе на строительство зданий и сооружений направлено 115,6 млн.рублей, на приобретение машин, оборудования, транспортных средств – 113,3 млн.рублей, прочие инвестиции – 74,1 млн.рублей</w:t>
      </w:r>
      <w:r w:rsidR="005B5526" w:rsidRPr="00652729">
        <w:rPr>
          <w:rFonts w:ascii="Times New Roman" w:hAnsi="Times New Roman"/>
          <w:color w:val="FF0000"/>
          <w:sz w:val="28"/>
          <w:szCs w:val="28"/>
        </w:rPr>
        <w:t>(перевод молодняка в основное стадо</w:t>
      </w:r>
      <w:r w:rsidR="00652729" w:rsidRPr="00652729">
        <w:rPr>
          <w:rFonts w:ascii="Times New Roman" w:hAnsi="Times New Roman"/>
          <w:color w:val="FF0000"/>
          <w:sz w:val="28"/>
          <w:szCs w:val="28"/>
        </w:rPr>
        <w:t>, приобретение компьютерного программного обеспечения и т.д.)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Наибольшая доля объема инвестиций была профинансирована за счет собственных средств предприятий,</w:t>
      </w:r>
      <w:r w:rsidR="00727E9E">
        <w:rPr>
          <w:rFonts w:ascii="Times New Roman" w:hAnsi="Times New Roman"/>
          <w:sz w:val="28"/>
          <w:szCs w:val="28"/>
        </w:rPr>
        <w:t xml:space="preserve"> организаций и населения – 190</w:t>
      </w:r>
      <w:r>
        <w:rPr>
          <w:rFonts w:ascii="Times New Roman" w:hAnsi="Times New Roman"/>
          <w:sz w:val="28"/>
          <w:szCs w:val="28"/>
        </w:rPr>
        <w:t>млн</w:t>
      </w:r>
      <w:r w:rsidR="00727E9E">
        <w:rPr>
          <w:rFonts w:ascii="Times New Roman" w:hAnsi="Times New Roman"/>
          <w:sz w:val="28"/>
          <w:szCs w:val="28"/>
        </w:rPr>
        <w:t>.рублей, за счет кредитов – 68</w:t>
      </w:r>
      <w:r>
        <w:rPr>
          <w:rFonts w:ascii="Times New Roman" w:hAnsi="Times New Roman"/>
          <w:sz w:val="28"/>
          <w:szCs w:val="28"/>
        </w:rPr>
        <w:t>млн.рублей, бюджетных средств –  40,5 млн.рублей.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Разработана программа «Развитие производительных сил Ковернинского муниципального района на 2013-2020 годы», основными з</w:t>
      </w:r>
      <w:r>
        <w:rPr>
          <w:rFonts w:ascii="Times New Roman" w:hAnsi="Times New Roman"/>
          <w:sz w:val="28"/>
          <w:szCs w:val="28"/>
        </w:rPr>
        <w:t>адачами которой являются: модернизация экономики; обеспечение занятости населения; повышение доходной части бюджета.</w:t>
      </w:r>
    </w:p>
    <w:p w:rsidR="00443452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Реализация мероприятий Программы позволила</w:t>
      </w:r>
      <w:r w:rsidR="00E05EE2">
        <w:rPr>
          <w:rFonts w:ascii="Times New Roman" w:hAnsi="Times New Roman"/>
          <w:color w:val="000000"/>
          <w:sz w:val="28"/>
          <w:szCs w:val="28"/>
        </w:rPr>
        <w:t xml:space="preserve"> привлечь на развитие района</w:t>
      </w:r>
      <w:r>
        <w:rPr>
          <w:rFonts w:ascii="Times New Roman" w:hAnsi="Times New Roman"/>
          <w:color w:val="000000"/>
          <w:sz w:val="28"/>
          <w:szCs w:val="28"/>
        </w:rPr>
        <w:t xml:space="preserve"> за 2013 год 126  млн. руб. инвестиций. Дополнительно по</w:t>
      </w:r>
      <w:r w:rsidR="004C7641">
        <w:rPr>
          <w:rFonts w:ascii="Times New Roman" w:hAnsi="Times New Roman"/>
          <w:color w:val="000000"/>
          <w:sz w:val="28"/>
          <w:szCs w:val="28"/>
        </w:rPr>
        <w:t xml:space="preserve">лучено и отгружено 110 млн. руб. </w:t>
      </w:r>
      <w:r>
        <w:rPr>
          <w:rFonts w:ascii="Times New Roman" w:hAnsi="Times New Roman"/>
          <w:color w:val="000000"/>
          <w:sz w:val="28"/>
          <w:szCs w:val="28"/>
        </w:rPr>
        <w:t>продукции, 12 млн. руб. налоговых поступлений в консолидированный бюджет области.  Создано 53 новых рабочих места.</w:t>
      </w:r>
    </w:p>
    <w:p w:rsidR="00B02885" w:rsidRPr="007D3E8A" w:rsidRDefault="00443452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В настоящее время проведена актуализация программы на 2014-2016 годы. На текущий год в программу включены 19 новых инвестиционных проектов и  общий   объем инвестиций за год </w:t>
      </w:r>
      <w:r w:rsidR="009B16BB">
        <w:rPr>
          <w:rFonts w:ascii="Times New Roman" w:hAnsi="Times New Roman"/>
          <w:color w:val="000000"/>
          <w:sz w:val="28"/>
          <w:szCs w:val="28"/>
        </w:rPr>
        <w:t xml:space="preserve">по программе </w:t>
      </w:r>
      <w:r>
        <w:rPr>
          <w:rFonts w:ascii="Times New Roman" w:hAnsi="Times New Roman"/>
          <w:color w:val="000000"/>
          <w:sz w:val="28"/>
          <w:szCs w:val="28"/>
        </w:rPr>
        <w:t xml:space="preserve">составит 211  млн. рублей. </w:t>
      </w:r>
    </w:p>
    <w:p w:rsidR="00187747" w:rsidRPr="00C458EE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458EE">
        <w:rPr>
          <w:rFonts w:ascii="Times New Roman" w:hAnsi="Times New Roman"/>
          <w:b/>
          <w:i/>
          <w:sz w:val="28"/>
          <w:szCs w:val="28"/>
          <w:u w:val="single"/>
        </w:rPr>
        <w:t>Строительство жилья, инженерной и дорожной инфраструктуры</w:t>
      </w:r>
    </w:p>
    <w:p w:rsidR="00A11908" w:rsidRDefault="00A11908" w:rsidP="00866871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В отчетном году в сфере строительства  позитивные тенденции в районе  сохранились. </w:t>
      </w:r>
      <w:r>
        <w:rPr>
          <w:rFonts w:ascii="Times New Roman" w:hAnsi="Times New Roman"/>
          <w:sz w:val="28"/>
          <w:szCs w:val="28"/>
        </w:rPr>
        <w:t xml:space="preserve">Выдано 75 разрешений на строительство и реконструкцию, введено в эксплуатацию более 30 объектов, в т.ч. 29 домов (55 квартир) общей площадью- 3454 кв.м. 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    Продол</w:t>
      </w:r>
      <w:r w:rsidR="006148C6">
        <w:rPr>
          <w:rFonts w:ascii="Times New Roman" w:hAnsi="Times New Roman"/>
          <w:color w:val="333333"/>
          <w:sz w:val="28"/>
          <w:szCs w:val="28"/>
        </w:rPr>
        <w:t>жается активная застройка поселений</w:t>
      </w:r>
      <w:r>
        <w:rPr>
          <w:rFonts w:ascii="Times New Roman" w:hAnsi="Times New Roman"/>
          <w:color w:val="333333"/>
          <w:sz w:val="28"/>
          <w:szCs w:val="28"/>
        </w:rPr>
        <w:t xml:space="preserve">. Наращивание объемов жилищного строительства в районе стало возможным благодаря комплексному освоению территорий. Так </w:t>
      </w:r>
      <w:r w:rsidR="009B16B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2013 году по областной  программе «Меры социальной поддержки молодых специалистов Нижегородской области на 2011-2023 годы» в р.п.Ковернино по ул.Глиняная гряда построено 12  индивидуальных  жилых домов. Быстрыми темпами ведется застройка частного сектора. </w:t>
      </w:r>
      <w:r>
        <w:rPr>
          <w:rFonts w:ascii="Times New Roman" w:hAnsi="Times New Roman"/>
          <w:color w:val="333333"/>
          <w:sz w:val="28"/>
          <w:szCs w:val="28"/>
        </w:rPr>
        <w:t>Завершается строительство 27-ми квартирного дома, начато строительство второго 27-ми квартирного дома для пересе</w:t>
      </w:r>
      <w:r w:rsidR="00A27659">
        <w:rPr>
          <w:rFonts w:ascii="Times New Roman" w:hAnsi="Times New Roman"/>
          <w:color w:val="333333"/>
          <w:sz w:val="28"/>
          <w:szCs w:val="28"/>
        </w:rPr>
        <w:t>ления граждан из аварийного жилого</w:t>
      </w:r>
      <w:r>
        <w:rPr>
          <w:rFonts w:ascii="Times New Roman" w:hAnsi="Times New Roman"/>
          <w:color w:val="333333"/>
          <w:sz w:val="28"/>
          <w:szCs w:val="28"/>
        </w:rPr>
        <w:t xml:space="preserve"> фонда.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рамках областных целевых программы «Стимулирование малоэтажного жилищного строительства в Нижегородской области на 2011-2013 годы» и «Обеспечение инженерной и дорожной инфраструктурой земельных участков, предназначенных для бесплатного предоставления многодетным семьям …….»  по улицам: Южная, Глиняная гряда, Зарубина построены уличное освещение, водопровод протяженностью 2 км, дорога протяженностью 1,4 км, канализация протяженностью 5 км, завершается строительство газопровода высокого  и низкого давления протяженностью  1,7 км. Израсходовано 13 млн.рублей.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реализации государственной политики по обеспечению населения природным газом, повышения уровня газификации населенных пунктов, улучшения условий жизни населения в 2013г. в районе построены: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закольцовка газопроводов низкого давления по ул.Школьной - ул.Полевой в р.</w:t>
      </w:r>
      <w:r w:rsidR="00D41A1C">
        <w:rPr>
          <w:rFonts w:ascii="Times New Roman" w:hAnsi="Times New Roman"/>
          <w:sz w:val="28"/>
          <w:szCs w:val="28"/>
        </w:rPr>
        <w:t xml:space="preserve">п.Ковернинопротяженостью 158 погонных </w:t>
      </w:r>
      <w:r>
        <w:rPr>
          <w:rFonts w:ascii="Times New Roman" w:hAnsi="Times New Roman"/>
          <w:sz w:val="28"/>
          <w:szCs w:val="28"/>
        </w:rPr>
        <w:t>м,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-закольцовка газопроводов низкого давления по ул.Южной - ул.Юбилейной в р.п.Ковернино п</w:t>
      </w:r>
      <w:r w:rsidR="00D41A1C">
        <w:rPr>
          <w:rFonts w:ascii="Times New Roman" w:hAnsi="Times New Roman"/>
          <w:sz w:val="28"/>
          <w:szCs w:val="28"/>
        </w:rPr>
        <w:t xml:space="preserve">ротяженностью 666 погонных </w:t>
      </w:r>
      <w:r>
        <w:rPr>
          <w:rFonts w:ascii="Times New Roman" w:hAnsi="Times New Roman"/>
          <w:sz w:val="28"/>
          <w:szCs w:val="28"/>
        </w:rPr>
        <w:t>м.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6148C6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Завершено</w:t>
      </w:r>
      <w:r w:rsidR="00A11908">
        <w:rPr>
          <w:rFonts w:ascii="Times New Roman" w:hAnsi="Times New Roman"/>
          <w:sz w:val="28"/>
          <w:szCs w:val="28"/>
        </w:rPr>
        <w:t xml:space="preserve"> строительство распределительного газопровода среднего и ни</w:t>
      </w:r>
      <w:r w:rsidR="00D41A1C">
        <w:rPr>
          <w:rFonts w:ascii="Times New Roman" w:hAnsi="Times New Roman"/>
          <w:sz w:val="28"/>
          <w:szCs w:val="28"/>
        </w:rPr>
        <w:t xml:space="preserve">зкого давления Заречной части  </w:t>
      </w:r>
      <w:r w:rsidR="00A11908">
        <w:rPr>
          <w:rFonts w:ascii="Times New Roman" w:hAnsi="Times New Roman"/>
          <w:sz w:val="28"/>
          <w:szCs w:val="28"/>
        </w:rPr>
        <w:t>п.Ковернино (ул. Заречная, ул.Заводская, ул.Поселок Автобаза и др.) протяженностью 16,4 км.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Получено положительное заключение госэкспернизы проектной документации на  «Газоснабжение д. МарковоКовернинского муниципальн</w:t>
      </w:r>
      <w:r w:rsidR="00D63C57">
        <w:rPr>
          <w:rFonts w:ascii="Times New Roman" w:hAnsi="Times New Roman"/>
          <w:sz w:val="28"/>
          <w:szCs w:val="28"/>
        </w:rPr>
        <w:t>ого района</w:t>
      </w:r>
      <w:r>
        <w:rPr>
          <w:rFonts w:ascii="Times New Roman" w:hAnsi="Times New Roman"/>
          <w:sz w:val="28"/>
          <w:szCs w:val="28"/>
        </w:rPr>
        <w:t xml:space="preserve">». Данный объект включен в программу «Развитие </w:t>
      </w:r>
      <w:r>
        <w:rPr>
          <w:rFonts w:ascii="Times New Roman" w:hAnsi="Times New Roman"/>
          <w:sz w:val="28"/>
          <w:szCs w:val="28"/>
        </w:rPr>
        <w:lastRenderedPageBreak/>
        <w:t>социальной и инженерной инфраструктуры как основы повышения качества жизни населения Нижегородской области на 2014 год».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Имею</w:t>
      </w:r>
      <w:r w:rsidR="00D41A1C">
        <w:rPr>
          <w:rFonts w:ascii="Times New Roman" w:hAnsi="Times New Roman"/>
          <w:sz w:val="28"/>
          <w:szCs w:val="28"/>
        </w:rPr>
        <w:t xml:space="preserve">тся проблемы по газификации в  </w:t>
      </w:r>
      <w:r>
        <w:rPr>
          <w:rFonts w:ascii="Times New Roman" w:hAnsi="Times New Roman"/>
          <w:sz w:val="28"/>
          <w:szCs w:val="28"/>
        </w:rPr>
        <w:t>п.Ковернино ул. Красноармейская, пер Озерный  и др., нами подана заявка</w:t>
      </w:r>
      <w:r w:rsidR="006148C6">
        <w:rPr>
          <w:rFonts w:ascii="Times New Roman" w:hAnsi="Times New Roman"/>
          <w:sz w:val="28"/>
          <w:szCs w:val="28"/>
        </w:rPr>
        <w:t xml:space="preserve"> для включения в программу газификации </w:t>
      </w:r>
      <w:r>
        <w:rPr>
          <w:rFonts w:ascii="Times New Roman" w:hAnsi="Times New Roman"/>
          <w:sz w:val="28"/>
          <w:szCs w:val="28"/>
        </w:rPr>
        <w:t xml:space="preserve"> в Министерство жилищно-коммунального хозяйства и топливно</w:t>
      </w:r>
      <w:r w:rsidR="006148C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энергетического комплекса и ОАО «Газпром газораспределение Нижний Новгород». 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Получены технические условия  на газоснабжение д. Понурово для проектирования распределительного газопровода для включения объекта в программу «Развитие социальной и инженерной инфраструктуры как основы повышения качества жизни населения Нижегородской области на 2015-2017 годы».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целях </w:t>
      </w:r>
      <w:r>
        <w:rPr>
          <w:rFonts w:ascii="Times New Roman" w:hAnsi="Times New Roman"/>
          <w:color w:val="333333"/>
          <w:sz w:val="28"/>
          <w:szCs w:val="28"/>
        </w:rPr>
        <w:t>реализации единой государственной политики в области дошкольного образования на территории района</w:t>
      </w:r>
      <w:r>
        <w:rPr>
          <w:rFonts w:ascii="Times New Roman" w:hAnsi="Times New Roman"/>
          <w:sz w:val="28"/>
          <w:szCs w:val="28"/>
        </w:rPr>
        <w:t xml:space="preserve"> выполнен проект на </w:t>
      </w:r>
      <w:r w:rsidR="00D41A1C">
        <w:rPr>
          <w:rFonts w:ascii="Times New Roman" w:hAnsi="Times New Roman"/>
          <w:sz w:val="28"/>
          <w:szCs w:val="28"/>
        </w:rPr>
        <w:t xml:space="preserve">«Детский сад на 240 мест в  </w:t>
      </w:r>
      <w:r>
        <w:rPr>
          <w:rFonts w:ascii="Times New Roman" w:hAnsi="Times New Roman"/>
          <w:sz w:val="28"/>
          <w:szCs w:val="28"/>
        </w:rPr>
        <w:t>п. Ковернино Ковернинского района Нижегородской области» и готовится к сдаче для прохождения   государственной  экспертизы. Стоимость проекта составляет 1,5 млн.рублей.</w:t>
      </w:r>
    </w:p>
    <w:p w:rsidR="00A11908" w:rsidRDefault="00A11908" w:rsidP="00866871">
      <w:pPr>
        <w:pStyle w:val="a8"/>
        <w:ind w:firstLine="709"/>
        <w:jc w:val="both"/>
        <w:rPr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В целях создания безопасных и благоприятных условий проживания граждан, повышения качества реформирования жилищно-коммунального хозяйства,   по региональной адресной программе  «Переселение граждан из аварийного жилищного фонда Нижегородской области» в построенном  27-ми квартирном доме  приобретены  15 квартир  для граждан, расселяемых из аварийного жилфонда, а так же 12 квартир для детей – сирот.</w:t>
      </w:r>
    </w:p>
    <w:p w:rsidR="00A11908" w:rsidRDefault="00A11908" w:rsidP="00866871">
      <w:pPr>
        <w:pStyle w:val="a8"/>
        <w:ind w:firstLine="709"/>
        <w:jc w:val="both"/>
        <w:rPr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областной целевой программе «Ипотечное и жилищное кредитование  населения Нижегородской области» четырём участникам программы в 2013году предоставлена социальная выплата  на возмещение процентной ставки по ипотечному кредитованию за счет средств областного и местного бюджетов в сумме 106 тыс. рублей.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счет субвенции федерального бюджета в сумме 2,6 млн.рублей,  в соответствии с Указом Президента РФ  «Об обеспечении жильем ветеранов Великой Отечественной войны 1941-1945 годов» обеспечены  жильем 2 участника программы.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Оказана социальная помощь на приобретение жилья для инвалидов  в сумме 638 тыс. рублей. Обеспечен жильем 1 участник программы.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рамках реализации региональной адресной программы «Проведение капитального ремонта многоквартирных домов в 2013 году на территории Нижегородской области», был выполнен капитальный ремонт </w:t>
      </w:r>
      <w:r w:rsidR="006148C6">
        <w:rPr>
          <w:rFonts w:ascii="Times New Roman" w:hAnsi="Times New Roman"/>
          <w:sz w:val="28"/>
          <w:szCs w:val="28"/>
        </w:rPr>
        <w:t xml:space="preserve">кровли </w:t>
      </w:r>
      <w:r>
        <w:rPr>
          <w:rFonts w:ascii="Times New Roman" w:hAnsi="Times New Roman"/>
          <w:sz w:val="28"/>
          <w:szCs w:val="28"/>
        </w:rPr>
        <w:t>трех многоквартирных домов в д.Гавриловка. Стоимость ремонта составила 3,9 млн. рублей.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tabs>
          <w:tab w:val="left" w:pos="720"/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областной целевой программе «Совершенствование транспортной инфраструктуры Нижегородской области на 2012 – 2014 годы» выполнены работы по ремонту дорожного полотна общей протяженностью 2,5 км по улице Солнечнаяд.Гавриловка, ул. Победы в д. Большие Мосты, ул.Б.Ильинка в р.п.Ковернино, ул.Школьная в с.Хохлома, ул.Центральная в д.Понурово, ул.Молодежная  в  с.Горево. На ремонт дорог, затрачено  6,6 млн.рублей. </w:t>
      </w:r>
    </w:p>
    <w:p w:rsidR="00A11908" w:rsidRDefault="00A11908" w:rsidP="00866871">
      <w:pPr>
        <w:tabs>
          <w:tab w:val="left" w:pos="720"/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Выполнены  работы по ремонту дорожного покрытия проездов к дворовым территориям и дворовых территорий многоквартирных домов на ул. Юбилейная в д. Сухоноска; по ул. Солнечная в д. Гавриловка;  ул. Центральная в д. Семино, на площади 3218 кв.м, израсходовано 2, 8 млн. рублей.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tabs>
          <w:tab w:val="left" w:pos="720"/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 содержание автомобильных дорог района областного значения израсходовано 41 млн.рублей, на мероприятия по обеспечению безопасности  дорожного движения – 1млн. 600 тыс.рублей. Построены новые деревянные мосты: у д.Овечкино, в д. Арефьево, около д.Фатеево. Отремонтирован  деревянный мост по дороге  д. Белбаж – Осиновка. </w:t>
      </w:r>
    </w:p>
    <w:p w:rsidR="00A11908" w:rsidRDefault="00A11908" w:rsidP="00866871">
      <w:pPr>
        <w:tabs>
          <w:tab w:val="left" w:pos="720"/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Оборудовано асфальтобетонное покрытие подъездных путей к семейному детсаду «Семицветик».</w:t>
      </w:r>
    </w:p>
    <w:p w:rsidR="00A11908" w:rsidRDefault="00A11908" w:rsidP="00866871">
      <w:pPr>
        <w:tabs>
          <w:tab w:val="left" w:pos="720"/>
          <w:tab w:val="left" w:pos="126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 ремонт участка дороги Гавриловка – Дорофеево протяженностью  6 км на сумму 32 млн.рублей. Оставшиеся 3 км планируется отремонтировать в 2014 -2015 году.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2013 году было завершено проектирование  и  утвержден один из важных градостроительных документов - Схема территориального планирования Ковернинского муниципального района.</w:t>
      </w: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11908" w:rsidRDefault="00A119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текущем году планируем разработать проекты  генеральных планов  и правил землепользования и застройки всех поселений, на эти работы в бюджете предусмотрено 4 млн.рублей.</w:t>
      </w:r>
    </w:p>
    <w:p w:rsidR="00A11908" w:rsidRDefault="00A11908" w:rsidP="00866871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  <w:u w:val="single"/>
        </w:rPr>
      </w:pPr>
    </w:p>
    <w:p w:rsidR="00A815DF" w:rsidRPr="00C458EE" w:rsidRDefault="00A815DF" w:rsidP="00866871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C458EE">
        <w:rPr>
          <w:rFonts w:ascii="Times New Roman" w:hAnsi="Times New Roman"/>
          <w:b/>
          <w:i/>
          <w:sz w:val="28"/>
          <w:szCs w:val="28"/>
          <w:u w:val="single"/>
        </w:rPr>
        <w:t>Повышение эффективности управления  муниципальными финансами</w:t>
      </w:r>
    </w:p>
    <w:p w:rsidR="00A815DF" w:rsidRPr="00454393" w:rsidRDefault="00A815DF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 оценке Правительства Нижегородской области, по блоку финансовых индикаторов за 2013 год Ковернинский муниципальный район занимает 13 место среди 52 территорий  области</w:t>
      </w:r>
      <w:r w:rsidRPr="00454393">
        <w:rPr>
          <w:rFonts w:ascii="Times New Roman" w:hAnsi="Times New Roman"/>
          <w:sz w:val="28"/>
          <w:szCs w:val="28"/>
        </w:rPr>
        <w:t xml:space="preserve">. </w:t>
      </w:r>
      <w:r w:rsidR="00454393" w:rsidRPr="004D52DE">
        <w:rPr>
          <w:rFonts w:ascii="Times New Roman" w:hAnsi="Times New Roman"/>
          <w:sz w:val="28"/>
          <w:szCs w:val="28"/>
          <w:highlight w:val="lightGray"/>
        </w:rPr>
        <w:t>(2012- 29 место)</w:t>
      </w:r>
    </w:p>
    <w:p w:rsidR="00A815DF" w:rsidRDefault="00A815DF" w:rsidP="00866871">
      <w:pPr>
        <w:pStyle w:val="p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Консолидированный бюджет Ковернинского района за 2013 год исполнен по доходам в сумме 596 млн. рублей, что составляет 129 % к первоначально утвержденному плану бюджета района на  год. В течение года доходы увеличились на  134 млн. рублей, из них 5 млн. рублей состав</w:t>
      </w:r>
      <w:r w:rsidR="00454393">
        <w:rPr>
          <w:sz w:val="28"/>
          <w:szCs w:val="28"/>
        </w:rPr>
        <w:t>или</w:t>
      </w:r>
      <w:r>
        <w:rPr>
          <w:sz w:val="28"/>
          <w:szCs w:val="28"/>
        </w:rPr>
        <w:t xml:space="preserve"> налоговые и неналоговые доходы, 129 млн. рублей безвозмездные поступления.</w:t>
      </w:r>
    </w:p>
    <w:p w:rsidR="00A815DF" w:rsidRDefault="00A815DF" w:rsidP="00866871">
      <w:pPr>
        <w:pStyle w:val="p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структуре доходов консолидированного бюджета составляют:</w:t>
      </w:r>
    </w:p>
    <w:p w:rsidR="00A815DF" w:rsidRDefault="00A815DF" w:rsidP="00866871">
      <w:pPr>
        <w:pStyle w:val="p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налоговые доходы -  133 млн. рублей, или 22  % от всех доходов;</w:t>
      </w:r>
    </w:p>
    <w:p w:rsidR="00A815DF" w:rsidRDefault="00A815DF" w:rsidP="00866871">
      <w:pPr>
        <w:pStyle w:val="p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-неналоговые доходы -  12 млн. рублей, или  2 % ;</w:t>
      </w:r>
    </w:p>
    <w:p w:rsidR="00A815DF" w:rsidRDefault="00A815DF" w:rsidP="00866871">
      <w:pPr>
        <w:pStyle w:val="p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-безвозмездные поступления - 451  млн. рублей, или 76  % ;</w:t>
      </w:r>
    </w:p>
    <w:p w:rsidR="00A815DF" w:rsidRDefault="00A815DF" w:rsidP="00866871">
      <w:pPr>
        <w:pStyle w:val="p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Налоговые и неналоговые доходы консолидированного бюджета района поступили в 2013 году в сумме 145 млн. рублей, по сравнению с  2012 годом поступление  увеличилось на 15 млн. рублей.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Наибольший удельный вес в поступлении налоговых и неналоговых доходов в 2013 году составило :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налога на доходы физических лиц  78 % , или 113 млн.рублей, 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-единого налога на вмененный доход 7%, или 10,6 млн. рублей,</w:t>
      </w:r>
    </w:p>
    <w:p w:rsidR="00A815DF" w:rsidRDefault="002E2CE0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налогов </w:t>
      </w:r>
      <w:r w:rsidR="00A815DF">
        <w:rPr>
          <w:sz w:val="28"/>
          <w:szCs w:val="28"/>
        </w:rPr>
        <w:t xml:space="preserve"> на имущество 4%, или 6,4 млн.рублей.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Увеличено к уровню 2012 года поступление в бюджет :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налога на доходы физических лиц   на 13 млн.рублей,</w:t>
      </w:r>
      <w:r w:rsidR="00131965">
        <w:rPr>
          <w:sz w:val="28"/>
          <w:szCs w:val="28"/>
        </w:rPr>
        <w:t>доходов от реализации имущества и земельных участков 1,3млн.рублей, земельного налога 900</w:t>
      </w:r>
      <w:r>
        <w:rPr>
          <w:sz w:val="28"/>
          <w:szCs w:val="28"/>
        </w:rPr>
        <w:t>тыс.рублей, штрафов и санкций 400 тыс.рублей.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года Администрацией района проводились мероприятия, направленные на обеспечение выполнения плана  по доходам бюджета.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Ежеквартально, а в четвертом квартале ежемесячно проводились заседания межведомственной комиссии по работе с налогоплательщиками, не уплачивающими своевременно и в полном объеме налоги и сборы в консолидированный бюджет района, что дало положительные результаты по уплате налогов. По результатам работы  комиссии уплачено налогов в течение года более 16 млн. рублей.</w:t>
      </w:r>
    </w:p>
    <w:p w:rsidR="00A815DF" w:rsidRDefault="00A815DF" w:rsidP="00866871">
      <w:pPr>
        <w:pStyle w:val="p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совместной работы Администрации района и  налоговой службы, задолженность в бюджет налога на доходы физических лиц по  состоянию на 1 января 2014 года  уменьшилась на 3 млн. рублей и составила 9 млн. рублей.</w:t>
      </w:r>
    </w:p>
    <w:p w:rsidR="00A815DF" w:rsidRDefault="00A815DF" w:rsidP="00866871">
      <w:pPr>
        <w:pStyle w:val="p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rStyle w:val="s1"/>
          <w:sz w:val="28"/>
          <w:szCs w:val="28"/>
        </w:rPr>
        <w:t>Консолидированный бюджет района по расходам за 2013 год</w:t>
      </w:r>
      <w:r>
        <w:rPr>
          <w:sz w:val="28"/>
          <w:szCs w:val="28"/>
        </w:rPr>
        <w:t xml:space="preserve"> исполнен в сумме 594 млн. рублей, профицит бюджета составил  2 млн. рублей .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финансирование основных отраслей из консолидированного бюджета в 2013 году направлено: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-образование – 256,0 млн. рублей, или 43 % от общей суммы расходов,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-национальную экономику – 173 млн. рублей (29 %),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-жилищно-коммунальное хозяйство – 49 млн. рублей (8%),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-общегосударственные вопросы – 45 млн. рублей (7,5) %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культуру– 28,0 млн. рублей (4,7 %),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-социальную политику – 24 млн. рублей. (4 %),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-физическую культуру и спорт – 4, 8 млн. рублей. (0,8%).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-средства массовой информации - 2 ,3 млн. рублей. (0,4 %),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заработную плату с начислениями работникам бюджетной сферы в 2013 году израсходовано 259 млн. рублей или 43,7 %  от объема консолидированного бюджета; на оплату коммунальных услуг 27 млн.рублей или 4,6 %; на капитальные вложения  37 млн. рублей или 6 %; на питание,  приобретение основных средств и материальных запасов направлено 41 млн. рублей или 7 процентов.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Объем муниципального долга Ковернинского района по состоянию на 1 января 2014 года вырос на   14,6   млн. рублей относительно начала прошлого года и составил 17,7 млн. рублей. Это связано с привлечением кредитных ресурсов для финансирования дефицита бюджета в коммерческом банке в сумме 4,8 млн. рублей и бюджетных кредитов из областного бюджета  в сумме 12,9 млн. рублей. Расходы на обслуживание муниципального долга  составили 538тыс. рублей.</w:t>
      </w:r>
    </w:p>
    <w:p w:rsidR="004A7F96" w:rsidRDefault="004A7F96" w:rsidP="00866871">
      <w:pPr>
        <w:pStyle w:val="p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 счет полученного кредита из областного бюджета, муниципальным предприятиям ЖКХ были выделены субсидии из бюджета  района за счет которых они оплатили долги за потребленные природный газ, электроэнергию, уголь в сумме 12, 9 млн. рублей.</w:t>
      </w:r>
    </w:p>
    <w:p w:rsidR="00A815DF" w:rsidRDefault="00A815DF" w:rsidP="00866871">
      <w:pPr>
        <w:pStyle w:val="p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Постоянно анализируется состояние кредиторской задолженности бюджетных учреждений. По сравнению с прошлым годом сумма  задолженности возросла на 22,8 млн. рублей и составила 28,0 млн. рублей (на 01.01.2013 г. 5,2 млн. рублей).</w:t>
      </w:r>
    </w:p>
    <w:p w:rsidR="00A815DF" w:rsidRDefault="00A815DF" w:rsidP="00866871">
      <w:pPr>
        <w:pStyle w:val="p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Кредиторская задолженность образовалась в основном по</w:t>
      </w:r>
      <w:r w:rsidR="004A7F96">
        <w:rPr>
          <w:sz w:val="28"/>
          <w:szCs w:val="28"/>
        </w:rPr>
        <w:t xml:space="preserve"> финансированию строительства</w:t>
      </w:r>
      <w:r>
        <w:rPr>
          <w:sz w:val="28"/>
          <w:szCs w:val="28"/>
        </w:rPr>
        <w:t xml:space="preserve"> объектов в ходе реализации </w:t>
      </w:r>
      <w:r w:rsidR="004A7F96">
        <w:rPr>
          <w:sz w:val="28"/>
          <w:szCs w:val="28"/>
        </w:rPr>
        <w:t>областных</w:t>
      </w:r>
      <w:r>
        <w:rPr>
          <w:sz w:val="28"/>
          <w:szCs w:val="28"/>
        </w:rPr>
        <w:t xml:space="preserve"> программ:</w:t>
      </w:r>
    </w:p>
    <w:p w:rsidR="00A815DF" w:rsidRDefault="00A815DF" w:rsidP="00866871">
      <w:pPr>
        <w:pStyle w:val="p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«Переселение граждан из аварийного жилищного фонда»; </w:t>
      </w:r>
    </w:p>
    <w:p w:rsidR="00A815DF" w:rsidRDefault="00A815DF" w:rsidP="00866871">
      <w:pPr>
        <w:pStyle w:val="p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-«Стимулирование малоэтажного жилищного строительства »:</w:t>
      </w:r>
    </w:p>
    <w:p w:rsidR="00A815DF" w:rsidRDefault="00A815DF" w:rsidP="00866871">
      <w:pPr>
        <w:pStyle w:val="p6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«Обеспечение инженерной и дорожной инф</w:t>
      </w:r>
      <w:r w:rsidR="004A7F96">
        <w:rPr>
          <w:sz w:val="28"/>
          <w:szCs w:val="28"/>
        </w:rPr>
        <w:t>раструктурой земельных участков».</w:t>
      </w:r>
    </w:p>
    <w:p w:rsidR="00A815DF" w:rsidRDefault="000F3368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проведения всех торгов </w:t>
      </w:r>
      <w:r w:rsidR="00A815DF">
        <w:rPr>
          <w:sz w:val="28"/>
          <w:szCs w:val="28"/>
        </w:rPr>
        <w:t xml:space="preserve"> при размещении заказов для муниципальных нужд </w:t>
      </w:r>
      <w:r>
        <w:rPr>
          <w:sz w:val="28"/>
          <w:szCs w:val="28"/>
        </w:rPr>
        <w:t>э</w:t>
      </w:r>
      <w:r w:rsidR="00A815DF">
        <w:rPr>
          <w:sz w:val="28"/>
          <w:szCs w:val="28"/>
        </w:rPr>
        <w:t xml:space="preserve">кономия средств </w:t>
      </w:r>
      <w:r>
        <w:rPr>
          <w:sz w:val="28"/>
          <w:szCs w:val="28"/>
        </w:rPr>
        <w:t>составила</w:t>
      </w:r>
      <w:r w:rsidR="00A815DF">
        <w:rPr>
          <w:sz w:val="28"/>
          <w:szCs w:val="28"/>
        </w:rPr>
        <w:t xml:space="preserve"> 4 миллиона  650 тыс. рублей.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2014 год консолидированный бюджет Ковернинского района утвержден по доходам в сумме 585 млн. рублей (126 % к первоначальному плану на 2013 год), по расходам в сумме 581 млн. рублей , с профицитом в объеме  4 млн. рублей.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Основными задачами на 2014 год в бюджетной сфере являются: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исполнение бюджета  по доходам и расходам в полном объеме,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-увеличение налогового потенциала  местных бюджетов,</w:t>
      </w:r>
    </w:p>
    <w:p w:rsidR="00A815DF" w:rsidRDefault="00A815DF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повышение заработной платы работников учреждений бюджетной сферы</w:t>
      </w:r>
      <w:r w:rsidR="000F3368">
        <w:rPr>
          <w:sz w:val="28"/>
          <w:szCs w:val="28"/>
        </w:rPr>
        <w:t>.</w:t>
      </w:r>
      <w:r>
        <w:rPr>
          <w:sz w:val="28"/>
          <w:szCs w:val="28"/>
        </w:rPr>
        <w:t xml:space="preserve"> - организация и проведение работы по переходу на программный бюджет  с 01 января 2015 года.</w:t>
      </w:r>
    </w:p>
    <w:p w:rsidR="00F5164D" w:rsidRDefault="00F5164D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</w:p>
    <w:p w:rsidR="00187747" w:rsidRPr="00C458EE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C458EE">
        <w:rPr>
          <w:rFonts w:ascii="Times New Roman" w:hAnsi="Times New Roman"/>
          <w:b/>
          <w:i/>
          <w:sz w:val="28"/>
          <w:szCs w:val="28"/>
          <w:u w:val="single"/>
        </w:rPr>
        <w:t>Совершенствование  управления  землей  и  муниципальным  имуществом</w:t>
      </w: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Работа Администрации в области управления недвижимым имуществом и земельными ресурсами направлялась на повышение эффективности управления муниципальным имуществом Ковернинского района, обеспечение бюджетных доходов, структурные изменения в экономике, разграничение собственности на землю и создание условий для развития рынка земельных отношений и всей недвижимости.</w:t>
      </w: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Бюджетное задание от распоряжения земельно-имущественными ресурсами выполнено выше уровня 2012 года в 1,2 раза. Осуществлен ряд мероприятий, направленных на развитие системы управления имуществом и земельными ресурсами.</w:t>
      </w:r>
    </w:p>
    <w:p w:rsidR="00210ED4" w:rsidRDefault="00210ED4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В области управления недвижимым имуществом</w:t>
      </w:r>
    </w:p>
    <w:p w:rsidR="00210ED4" w:rsidRDefault="00210ED4" w:rsidP="00866871">
      <w:pPr>
        <w:spacing w:after="0" w:line="240" w:lineRule="auto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Работа по учету и разграничению собственности была направлена на решение следующих задач:</w:t>
      </w: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- обеспечение полноты учета имущества муниципальной собственности района;</w:t>
      </w: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- актуализации базы данных реестра;</w:t>
      </w: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-организации работы по передаче объектов социально-культурного и коммунально-бытового назначения в муниципальную собственность;</w:t>
      </w: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-организации работы по перераспределению имущества в связи с разграничением полномочий между федеральными органами государственной власти, органами государственной власти области и органами местного самоуправления;</w:t>
      </w: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- повышение эффективности использования объектов недвижимости.</w:t>
      </w: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В реестре имущества муниципальной собственности района в настоящее время насчитывается 1394 объекта, муниципальных предприятий – 8 (в т.ч. работающие с прибылью МУП «ЖКХ «Ковернинское», МУП «Фармация», МУП «Ковернинская типография»), муниципальных учреждений – 61.</w:t>
      </w:r>
    </w:p>
    <w:p w:rsidR="00210ED4" w:rsidRPr="00210ED4" w:rsidRDefault="00210ED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10ED4">
        <w:rPr>
          <w:rFonts w:ascii="Times New Roman" w:hAnsi="Times New Roman"/>
          <w:sz w:val="28"/>
          <w:szCs w:val="28"/>
        </w:rPr>
        <w:t>За 2013 год в районный бюджет от прибыли МУП поступили отчисления на сумму 57,7 тыс. руб., что составило 100 % выполнение годового плана.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 xml:space="preserve">В 2013 году действовали 10 договоров  аренды нежилых помещений на общую площадь 748,9 кв.м., 3 договора аренды на газопроводы, 1 договор на объекты электросетевого хозяйства. В бюджет района получено средств – 272,4 тыс.руб. 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 xml:space="preserve">В 2013 г проведено 6 аукционов и конкурсов по продаже муниципального имущества. Выставлялось на торги имущество, </w:t>
      </w:r>
      <w:r w:rsidRPr="00210ED4">
        <w:rPr>
          <w:szCs w:val="28"/>
        </w:rPr>
        <w:lastRenderedPageBreak/>
        <w:t>находящееся в муниципальной казне, а именно неиспользуемые здания и помещения, а также газопроводы.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Продано в 2013 году 3 помещения в здании по адресу: р.п.Ковернино, ул.К.Маркса, д.24.,на общую сумму 1,6 млн. руб.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За 2013 год приватизировано 125 квартир.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Проводилась работа по оформлению прав на бесхозяйное имущество: поставлены на учет 27 бесхозяйных объектов, в Ковернинский районный суд подано 19 исковых заявлений о признании права муниципальной собственности на бесхозяйное имущество, по всем вынесены положительные решения суда.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С целью обеспечения полноты учета имущества муниципальной собственности района, актуализации базы данных реестра и оптимизации работы по расчетам по арендной плате за земельные участки и муниципальное имущество внедрены программные продукты «Барс-аренда» и «Барс-реестр».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</w:p>
    <w:p w:rsidR="00210ED4" w:rsidRPr="004A0202" w:rsidRDefault="00210ED4" w:rsidP="00866871">
      <w:pPr>
        <w:pStyle w:val="2"/>
        <w:ind w:firstLine="709"/>
        <w:jc w:val="center"/>
        <w:rPr>
          <w:b/>
          <w:sz w:val="24"/>
          <w:szCs w:val="24"/>
        </w:rPr>
      </w:pPr>
      <w:r w:rsidRPr="004A0202">
        <w:rPr>
          <w:b/>
          <w:sz w:val="24"/>
          <w:szCs w:val="24"/>
        </w:rPr>
        <w:t>В области управления и распоряжения земельными ресурсами</w:t>
      </w:r>
    </w:p>
    <w:p w:rsidR="00210ED4" w:rsidRPr="004A0202" w:rsidRDefault="00210ED4" w:rsidP="00866871">
      <w:pPr>
        <w:pStyle w:val="2"/>
        <w:ind w:firstLine="709"/>
        <w:jc w:val="both"/>
        <w:rPr>
          <w:b/>
          <w:sz w:val="24"/>
          <w:szCs w:val="24"/>
        </w:rPr>
      </w:pP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В соответствии с</w:t>
      </w:r>
      <w:r w:rsidRPr="00210ED4">
        <w:rPr>
          <w:i/>
          <w:szCs w:val="28"/>
        </w:rPr>
        <w:t xml:space="preserve"> Законом Нижегородской области от 4 августа 2010 № 127-З «О бесплатном предоставлении в собственность отдельным категориям граждан земельных участков для индивидуального жилищного строительства на территории Нижегородской области»</w:t>
      </w:r>
      <w:r w:rsidRPr="00210ED4">
        <w:rPr>
          <w:szCs w:val="28"/>
        </w:rPr>
        <w:t>, в 2013г  Администрацией района предоставлено 30 земельных участков (10 участков предоставлено в аренду, 20 земельных участков предоставлено в собственность).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В соответствии с законом Нижегородской области от 1 декабря 2011 № 168-З «О бесплатном предоставлении многодетным семьям в собственность земельных участков для индивидуального жилищного строительства в Нижегородской области» в 2013г  Администрацией района предоставлено в аренду 7 земельных участков многодетным семьям.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В 2013 году проведено 8 аукционов по продаже земельных участков в собственность, по итогам которых заключен 21 договор купли-продажи.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 xml:space="preserve">Всего продано 68 земельных  участков (свободных и под объектами недвижимости), общей площадью 14,5га на сумму 2,1 млн.  руб.  </w:t>
      </w:r>
    </w:p>
    <w:p w:rsidR="00210ED4" w:rsidRPr="00210ED4" w:rsidRDefault="00210ED4" w:rsidP="00866871">
      <w:pPr>
        <w:pStyle w:val="2"/>
        <w:ind w:firstLine="709"/>
        <w:jc w:val="both"/>
        <w:rPr>
          <w:color w:val="000000"/>
          <w:szCs w:val="28"/>
        </w:rPr>
      </w:pPr>
      <w:r w:rsidRPr="00210ED4">
        <w:rPr>
          <w:color w:val="000000"/>
          <w:szCs w:val="28"/>
        </w:rPr>
        <w:t>В области управления и распоряжения земельными ресурсами подготовлено</w:t>
      </w:r>
      <w:r w:rsidRPr="00210ED4">
        <w:rPr>
          <w:b/>
          <w:color w:val="000000"/>
          <w:szCs w:val="28"/>
        </w:rPr>
        <w:t xml:space="preserve">  698 </w:t>
      </w:r>
      <w:r w:rsidRPr="00210ED4">
        <w:rPr>
          <w:color w:val="000000"/>
          <w:szCs w:val="28"/>
        </w:rPr>
        <w:t>распоряжений и постановлений.</w:t>
      </w:r>
    </w:p>
    <w:p w:rsidR="00210ED4" w:rsidRPr="00210ED4" w:rsidRDefault="00210ED4" w:rsidP="00866871">
      <w:pPr>
        <w:pStyle w:val="2"/>
        <w:ind w:firstLine="709"/>
        <w:jc w:val="both"/>
        <w:rPr>
          <w:color w:val="000000"/>
          <w:szCs w:val="28"/>
        </w:rPr>
      </w:pPr>
      <w:r w:rsidRPr="00210ED4">
        <w:rPr>
          <w:color w:val="000000"/>
          <w:szCs w:val="28"/>
        </w:rPr>
        <w:t>Подготовлено 40 договоров аренды земельных у</w:t>
      </w:r>
      <w:r>
        <w:rPr>
          <w:color w:val="000000"/>
          <w:szCs w:val="28"/>
        </w:rPr>
        <w:t>частков, на общую площадь – 5 гектаров</w:t>
      </w:r>
      <w:r w:rsidRPr="00210ED4">
        <w:rPr>
          <w:color w:val="000000"/>
          <w:szCs w:val="28"/>
        </w:rPr>
        <w:t>.</w:t>
      </w:r>
    </w:p>
    <w:p w:rsidR="00210ED4" w:rsidRPr="00210ED4" w:rsidRDefault="00210ED4" w:rsidP="00866871">
      <w:pPr>
        <w:pStyle w:val="2"/>
        <w:ind w:firstLine="709"/>
        <w:jc w:val="both"/>
        <w:rPr>
          <w:color w:val="000000"/>
          <w:szCs w:val="28"/>
        </w:rPr>
      </w:pPr>
      <w:r w:rsidRPr="00210ED4">
        <w:rPr>
          <w:color w:val="000000"/>
          <w:szCs w:val="28"/>
        </w:rPr>
        <w:t xml:space="preserve">На 01.01.2014 г. действует 631 договор аренды на земельные </w:t>
      </w:r>
      <w:r>
        <w:rPr>
          <w:color w:val="000000"/>
          <w:szCs w:val="28"/>
        </w:rPr>
        <w:t>участки общей площадью 11тыс. гектаров</w:t>
      </w:r>
      <w:r w:rsidRPr="00210ED4">
        <w:rPr>
          <w:color w:val="000000"/>
          <w:szCs w:val="28"/>
        </w:rPr>
        <w:t>.</w:t>
      </w:r>
    </w:p>
    <w:p w:rsidR="00210ED4" w:rsidRPr="00210ED4" w:rsidRDefault="00210ED4" w:rsidP="00866871">
      <w:pPr>
        <w:pStyle w:val="2"/>
        <w:ind w:firstLine="709"/>
        <w:jc w:val="both"/>
        <w:rPr>
          <w:color w:val="000000"/>
          <w:szCs w:val="28"/>
        </w:rPr>
      </w:pPr>
      <w:r w:rsidRPr="00210ED4">
        <w:rPr>
          <w:color w:val="000000"/>
          <w:szCs w:val="28"/>
        </w:rPr>
        <w:t>Сумма арендной платы, полученная в 2013 году составляет  2,9 млн. руб.</w:t>
      </w:r>
    </w:p>
    <w:p w:rsidR="00210ED4" w:rsidRPr="00210ED4" w:rsidRDefault="00210ED4" w:rsidP="00866871">
      <w:pPr>
        <w:pStyle w:val="2"/>
        <w:ind w:firstLine="709"/>
        <w:jc w:val="both"/>
        <w:rPr>
          <w:color w:val="000000"/>
          <w:szCs w:val="28"/>
        </w:rPr>
      </w:pPr>
    </w:p>
    <w:p w:rsidR="00210ED4" w:rsidRPr="00210ED4" w:rsidRDefault="00210ED4" w:rsidP="00866871">
      <w:pPr>
        <w:pStyle w:val="2"/>
        <w:ind w:firstLine="709"/>
        <w:jc w:val="both"/>
        <w:rPr>
          <w:color w:val="000000"/>
          <w:szCs w:val="28"/>
        </w:rPr>
      </w:pPr>
      <w:r w:rsidRPr="00210ED4">
        <w:rPr>
          <w:color w:val="000000"/>
          <w:szCs w:val="28"/>
        </w:rPr>
        <w:lastRenderedPageBreak/>
        <w:t>За 2013 год фактическое поступление от распоряжения муниципальным имуществом и земельными ресурсами составило 7 млн. руб.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В 2013 году: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- проведено межевание 84 земельных участков;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-поставлено на кадастровый учет  34 многоквартирных жилых дома;</w:t>
      </w:r>
    </w:p>
    <w:p w:rsidR="00210ED4" w:rsidRPr="00210ED4" w:rsidRDefault="00560F25" w:rsidP="00866871">
      <w:pPr>
        <w:pStyle w:val="2"/>
        <w:ind w:firstLine="709"/>
        <w:jc w:val="both"/>
        <w:rPr>
          <w:szCs w:val="28"/>
        </w:rPr>
      </w:pPr>
      <w:r>
        <w:rPr>
          <w:szCs w:val="28"/>
        </w:rPr>
        <w:t>-получены</w:t>
      </w:r>
      <w:r w:rsidR="00210ED4" w:rsidRPr="00210ED4">
        <w:rPr>
          <w:szCs w:val="28"/>
        </w:rPr>
        <w:t xml:space="preserve"> свидетельств</w:t>
      </w:r>
      <w:r>
        <w:rPr>
          <w:szCs w:val="28"/>
        </w:rPr>
        <w:t>а</w:t>
      </w:r>
      <w:r w:rsidR="00210ED4" w:rsidRPr="00210ED4">
        <w:rPr>
          <w:szCs w:val="28"/>
        </w:rPr>
        <w:t xml:space="preserve"> на</w:t>
      </w:r>
      <w:r>
        <w:rPr>
          <w:szCs w:val="28"/>
        </w:rPr>
        <w:t xml:space="preserve"> 16 земельных участков</w:t>
      </w:r>
      <w:r w:rsidR="00210ED4" w:rsidRPr="00210ED4">
        <w:rPr>
          <w:szCs w:val="28"/>
        </w:rPr>
        <w:t>;</w:t>
      </w:r>
    </w:p>
    <w:p w:rsidR="00210ED4" w:rsidRPr="00210ED4" w:rsidRDefault="00560F25" w:rsidP="00866871">
      <w:pPr>
        <w:pStyle w:val="2"/>
        <w:ind w:firstLine="709"/>
        <w:jc w:val="both"/>
        <w:rPr>
          <w:szCs w:val="28"/>
        </w:rPr>
      </w:pPr>
      <w:r>
        <w:rPr>
          <w:szCs w:val="28"/>
        </w:rPr>
        <w:t>-получены</w:t>
      </w:r>
      <w:r w:rsidR="00210ED4" w:rsidRPr="00210ED4">
        <w:rPr>
          <w:szCs w:val="28"/>
        </w:rPr>
        <w:t xml:space="preserve"> свидетельств</w:t>
      </w:r>
      <w:r>
        <w:rPr>
          <w:szCs w:val="28"/>
        </w:rPr>
        <w:t>а</w:t>
      </w:r>
      <w:r w:rsidR="00210ED4" w:rsidRPr="00210ED4">
        <w:rPr>
          <w:szCs w:val="28"/>
        </w:rPr>
        <w:t xml:space="preserve"> на</w:t>
      </w:r>
      <w:r>
        <w:rPr>
          <w:szCs w:val="28"/>
        </w:rPr>
        <w:t xml:space="preserve"> 35</w:t>
      </w:r>
      <w:r w:rsidR="00210ED4" w:rsidRPr="00210ED4">
        <w:rPr>
          <w:szCs w:val="28"/>
        </w:rPr>
        <w:t xml:space="preserve"> объекты недвижимос</w:t>
      </w:r>
      <w:r>
        <w:rPr>
          <w:szCs w:val="28"/>
        </w:rPr>
        <w:t>ти муниципальной собственнсти</w:t>
      </w:r>
      <w:r w:rsidR="00210ED4" w:rsidRPr="00210ED4">
        <w:rPr>
          <w:szCs w:val="28"/>
        </w:rPr>
        <w:t>;</w:t>
      </w:r>
    </w:p>
    <w:p w:rsidR="00210ED4" w:rsidRPr="00210ED4" w:rsidRDefault="00560F25" w:rsidP="00866871">
      <w:pPr>
        <w:pStyle w:val="2"/>
        <w:ind w:firstLine="709"/>
        <w:jc w:val="both"/>
        <w:rPr>
          <w:szCs w:val="28"/>
        </w:rPr>
      </w:pPr>
      <w:r>
        <w:rPr>
          <w:szCs w:val="28"/>
        </w:rPr>
        <w:t>-получены</w:t>
      </w:r>
      <w:r w:rsidR="00210ED4" w:rsidRPr="00210ED4">
        <w:rPr>
          <w:szCs w:val="28"/>
        </w:rPr>
        <w:t xml:space="preserve"> свидетельств</w:t>
      </w:r>
      <w:r>
        <w:rPr>
          <w:szCs w:val="28"/>
        </w:rPr>
        <w:t>а</w:t>
      </w:r>
      <w:r w:rsidR="00210ED4" w:rsidRPr="00210ED4">
        <w:rPr>
          <w:szCs w:val="28"/>
        </w:rPr>
        <w:t xml:space="preserve"> на </w:t>
      </w:r>
      <w:r>
        <w:rPr>
          <w:szCs w:val="28"/>
        </w:rPr>
        <w:t>160 квартир</w:t>
      </w:r>
      <w:r w:rsidR="00210ED4" w:rsidRPr="00210ED4">
        <w:rPr>
          <w:szCs w:val="28"/>
        </w:rPr>
        <w:t>;</w:t>
      </w:r>
    </w:p>
    <w:p w:rsidR="00210ED4" w:rsidRPr="00210ED4" w:rsidRDefault="00560F25" w:rsidP="00866871">
      <w:pPr>
        <w:pStyle w:val="2"/>
        <w:ind w:firstLine="709"/>
        <w:jc w:val="both"/>
        <w:rPr>
          <w:szCs w:val="28"/>
        </w:rPr>
      </w:pPr>
      <w:r>
        <w:rPr>
          <w:szCs w:val="28"/>
        </w:rPr>
        <w:t xml:space="preserve">-произведена оценка </w:t>
      </w:r>
      <w:r w:rsidR="00210ED4" w:rsidRPr="00210ED4">
        <w:rPr>
          <w:szCs w:val="28"/>
        </w:rPr>
        <w:t>79 объектов;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  <w:r w:rsidRPr="00210ED4">
        <w:rPr>
          <w:szCs w:val="28"/>
        </w:rPr>
        <w:t>-прове</w:t>
      </w:r>
      <w:r w:rsidR="00560F25">
        <w:rPr>
          <w:szCs w:val="28"/>
        </w:rPr>
        <w:t>дена техническая инвентаризация</w:t>
      </w:r>
      <w:r w:rsidRPr="00210ED4">
        <w:rPr>
          <w:szCs w:val="28"/>
        </w:rPr>
        <w:t xml:space="preserve"> 28 объектов.</w:t>
      </w:r>
    </w:p>
    <w:p w:rsidR="00210ED4" w:rsidRPr="00210ED4" w:rsidRDefault="00210ED4" w:rsidP="00866871">
      <w:pPr>
        <w:pStyle w:val="2"/>
        <w:ind w:firstLine="709"/>
        <w:jc w:val="both"/>
        <w:rPr>
          <w:szCs w:val="28"/>
        </w:rPr>
      </w:pPr>
    </w:p>
    <w:p w:rsidR="00210ED4" w:rsidRDefault="00210ED4" w:rsidP="00866871">
      <w:pPr>
        <w:spacing w:after="0" w:line="240" w:lineRule="auto"/>
        <w:ind w:firstLine="709"/>
        <w:rPr>
          <w:rFonts w:ascii="Times New Roman" w:hAnsi="Times New Roman"/>
          <w:b/>
          <w:sz w:val="28"/>
          <w:u w:val="single"/>
        </w:rPr>
      </w:pPr>
    </w:p>
    <w:p w:rsidR="00187747" w:rsidRPr="00C458EE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u w:val="single"/>
        </w:rPr>
      </w:pPr>
      <w:r w:rsidRPr="00C458EE">
        <w:rPr>
          <w:rFonts w:ascii="Times New Roman" w:hAnsi="Times New Roman"/>
          <w:b/>
          <w:i/>
          <w:sz w:val="28"/>
          <w:u w:val="single"/>
        </w:rPr>
        <w:t>Содействие занятости населения</w:t>
      </w:r>
    </w:p>
    <w:p w:rsidR="007A7FC5" w:rsidRDefault="00D2301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</w:t>
      </w:r>
      <w:r w:rsidR="007A7FC5">
        <w:rPr>
          <w:rFonts w:ascii="Times New Roman" w:hAnsi="Times New Roman"/>
          <w:sz w:val="28"/>
        </w:rPr>
        <w:t xml:space="preserve"> районе</w:t>
      </w:r>
      <w:r>
        <w:rPr>
          <w:rFonts w:ascii="Times New Roman" w:hAnsi="Times New Roman"/>
          <w:sz w:val="28"/>
        </w:rPr>
        <w:t xml:space="preserve"> снизился </w:t>
      </w:r>
      <w:r w:rsidR="007A7FC5">
        <w:rPr>
          <w:rFonts w:ascii="Times New Roman" w:hAnsi="Times New Roman"/>
          <w:sz w:val="28"/>
        </w:rPr>
        <w:t xml:space="preserve"> уровень регистрируемой безработицы.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По  состоянию на 1 января 2014 г</w:t>
      </w:r>
      <w:r w:rsidR="007A7FC5">
        <w:rPr>
          <w:rFonts w:ascii="Times New Roman" w:hAnsi="Times New Roman"/>
          <w:sz w:val="28"/>
          <w:szCs w:val="28"/>
        </w:rPr>
        <w:t xml:space="preserve">. уровень </w:t>
      </w:r>
      <w:r w:rsidRPr="004A0357">
        <w:rPr>
          <w:rFonts w:ascii="Times New Roman" w:hAnsi="Times New Roman"/>
          <w:sz w:val="28"/>
          <w:szCs w:val="28"/>
        </w:rPr>
        <w:t xml:space="preserve"> безработицы составил 0,45 %, численность безработных   48 чел. (по итогам 2012 года уровень безработицы составлял 0,58% и численность безработных 62 человека). Наибольшее количество  безработных  с</w:t>
      </w:r>
      <w:r w:rsidR="007A7FC5">
        <w:rPr>
          <w:rFonts w:ascii="Times New Roman" w:hAnsi="Times New Roman"/>
          <w:sz w:val="28"/>
          <w:szCs w:val="28"/>
        </w:rPr>
        <w:t>оставляют  женщины -32 человека</w:t>
      </w:r>
      <w:r w:rsidRPr="004A0357">
        <w:rPr>
          <w:rFonts w:ascii="Times New Roman" w:hAnsi="Times New Roman"/>
          <w:sz w:val="28"/>
          <w:szCs w:val="28"/>
        </w:rPr>
        <w:t>, молодежь в возрасте 16-29 лет  5 человек.</w:t>
      </w:r>
    </w:p>
    <w:p w:rsidR="00187747" w:rsidRPr="004A0357" w:rsidRDefault="00187747" w:rsidP="00866871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357">
        <w:rPr>
          <w:rFonts w:ascii="Times New Roman" w:hAnsi="Times New Roman" w:cs="Times New Roman"/>
          <w:sz w:val="28"/>
          <w:szCs w:val="28"/>
        </w:rPr>
        <w:t xml:space="preserve">На реализацию Программы содействия занятости населения Ковернинского района в 2013 году выделено </w:t>
      </w:r>
      <w:r w:rsidRPr="004A0357">
        <w:rPr>
          <w:rFonts w:ascii="Times New Roman" w:hAnsi="Times New Roman" w:cs="Times New Roman"/>
          <w:sz w:val="28"/>
          <w:szCs w:val="28"/>
          <w:shd w:val="clear" w:color="auto" w:fill="FFFFFF"/>
        </w:rPr>
        <w:t>270 тыс</w:t>
      </w:r>
      <w:r w:rsidR="002F7E74">
        <w:rPr>
          <w:rFonts w:ascii="Times New Roman" w:hAnsi="Times New Roman" w:cs="Times New Roman"/>
          <w:sz w:val="28"/>
          <w:szCs w:val="28"/>
        </w:rPr>
        <w:t>. рублей из районного бюджета, в том числе:</w:t>
      </w:r>
    </w:p>
    <w:p w:rsidR="00187747" w:rsidRPr="004A0357" w:rsidRDefault="00187747" w:rsidP="00866871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357">
        <w:rPr>
          <w:rFonts w:ascii="Times New Roman" w:hAnsi="Times New Roman" w:cs="Times New Roman"/>
          <w:sz w:val="28"/>
          <w:szCs w:val="28"/>
        </w:rPr>
        <w:t>- на организацию временного трудоустройства несовершеннолетних гр</w:t>
      </w:r>
      <w:r w:rsidR="002F7E74">
        <w:rPr>
          <w:rFonts w:ascii="Times New Roman" w:hAnsi="Times New Roman" w:cs="Times New Roman"/>
          <w:sz w:val="28"/>
          <w:szCs w:val="28"/>
        </w:rPr>
        <w:t xml:space="preserve">аждан </w:t>
      </w:r>
      <w:r w:rsidRPr="004A0357">
        <w:rPr>
          <w:rFonts w:ascii="Times New Roman" w:hAnsi="Times New Roman" w:cs="Times New Roman"/>
          <w:sz w:val="28"/>
          <w:szCs w:val="28"/>
        </w:rPr>
        <w:t xml:space="preserve"> в свободное от учебы время – </w:t>
      </w:r>
      <w:r w:rsidRPr="004A0357">
        <w:rPr>
          <w:rFonts w:ascii="Times New Roman" w:hAnsi="Times New Roman" w:cs="Times New Roman"/>
          <w:sz w:val="28"/>
          <w:szCs w:val="28"/>
          <w:shd w:val="clear" w:color="auto" w:fill="FFFFFF"/>
        </w:rPr>
        <w:t>225 тыс</w:t>
      </w:r>
      <w:r w:rsidRPr="004A0357">
        <w:rPr>
          <w:rFonts w:ascii="Times New Roman" w:hAnsi="Times New Roman" w:cs="Times New Roman"/>
          <w:sz w:val="28"/>
          <w:szCs w:val="28"/>
        </w:rPr>
        <w:t>. рублей;</w:t>
      </w:r>
    </w:p>
    <w:p w:rsidR="00187747" w:rsidRPr="004A0357" w:rsidRDefault="00187747" w:rsidP="00866871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0357">
        <w:rPr>
          <w:rFonts w:ascii="Times New Roman" w:hAnsi="Times New Roman" w:cs="Times New Roman"/>
          <w:sz w:val="28"/>
          <w:szCs w:val="28"/>
        </w:rPr>
        <w:t>-на организацию проведения оплачиваемых общественных работ – 45 тыс. руб.</w:t>
      </w:r>
    </w:p>
    <w:p w:rsidR="00187747" w:rsidRPr="004A0357" w:rsidRDefault="00187747" w:rsidP="00866871">
      <w:pPr>
        <w:pStyle w:val="ConsPlusNormal"/>
        <w:shd w:val="clear" w:color="auto" w:fill="FFFFFF"/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4A0357">
        <w:rPr>
          <w:rFonts w:ascii="Times New Roman" w:hAnsi="Times New Roman" w:cs="Times New Roman"/>
          <w:sz w:val="28"/>
          <w:szCs w:val="28"/>
        </w:rPr>
        <w:t>В рамках реализации данной программы в 2013 году было трудоустроено 133 школьника,</w:t>
      </w:r>
      <w:r w:rsidRPr="004A03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общес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твенных работах </w:t>
      </w:r>
      <w:r w:rsidRPr="004A035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24 человека.</w:t>
      </w:r>
    </w:p>
    <w:p w:rsidR="00187747" w:rsidRPr="004A0357" w:rsidRDefault="00187747" w:rsidP="00866871">
      <w:pPr>
        <w:pStyle w:val="ConsPlusNormal"/>
        <w:shd w:val="clear" w:color="auto" w:fill="FFFFFF"/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4A0357">
        <w:rPr>
          <w:rFonts w:ascii="Times New Roman" w:hAnsi="Times New Roman" w:cs="Times New Roman"/>
          <w:sz w:val="28"/>
          <w:szCs w:val="28"/>
        </w:rPr>
        <w:t>За 2013 год  в слу</w:t>
      </w:r>
      <w:r w:rsidR="002E122A">
        <w:rPr>
          <w:rFonts w:ascii="Times New Roman" w:hAnsi="Times New Roman" w:cs="Times New Roman"/>
          <w:sz w:val="28"/>
          <w:szCs w:val="28"/>
        </w:rPr>
        <w:t xml:space="preserve">жбу занятости населения  </w:t>
      </w:r>
      <w:r w:rsidRPr="004A0357">
        <w:rPr>
          <w:rFonts w:ascii="Times New Roman" w:hAnsi="Times New Roman" w:cs="Times New Roman"/>
          <w:sz w:val="28"/>
          <w:szCs w:val="28"/>
        </w:rPr>
        <w:t xml:space="preserve">  в поиске подходящей работы обратилось  861 человек, это  на  100 челов</w:t>
      </w:r>
      <w:r w:rsidR="002E122A">
        <w:rPr>
          <w:rFonts w:ascii="Times New Roman" w:hAnsi="Times New Roman" w:cs="Times New Roman"/>
          <w:sz w:val="28"/>
          <w:szCs w:val="28"/>
        </w:rPr>
        <w:t>ек меньше  чем за  2012 год</w:t>
      </w:r>
      <w:r w:rsidRPr="004A0357">
        <w:rPr>
          <w:rFonts w:ascii="Times New Roman" w:hAnsi="Times New Roman" w:cs="Times New Roman"/>
          <w:sz w:val="28"/>
          <w:szCs w:val="28"/>
        </w:rPr>
        <w:t>.</w:t>
      </w:r>
    </w:p>
    <w:p w:rsidR="00187747" w:rsidRPr="004A0357" w:rsidRDefault="00187747" w:rsidP="00866871">
      <w:pPr>
        <w:pStyle w:val="ad"/>
        <w:keepNext w:val="0"/>
        <w:spacing w:before="0" w:beforeAutospacing="0" w:after="0" w:afterAutospacing="0"/>
        <w:ind w:firstLine="709"/>
        <w:rPr>
          <w:sz w:val="28"/>
          <w:szCs w:val="28"/>
        </w:rPr>
      </w:pPr>
      <w:r w:rsidRPr="004A0357">
        <w:rPr>
          <w:sz w:val="28"/>
          <w:szCs w:val="28"/>
        </w:rPr>
        <w:t>Нашли работу из  числ</w:t>
      </w:r>
      <w:r w:rsidR="007D5963">
        <w:rPr>
          <w:sz w:val="28"/>
          <w:szCs w:val="28"/>
        </w:rPr>
        <w:t xml:space="preserve">а обратившихся  </w:t>
      </w:r>
      <w:r w:rsidRPr="004A0357">
        <w:rPr>
          <w:sz w:val="28"/>
          <w:szCs w:val="28"/>
        </w:rPr>
        <w:t xml:space="preserve">  604 человека.</w:t>
      </w:r>
    </w:p>
    <w:p w:rsidR="00187747" w:rsidRPr="004A0357" w:rsidRDefault="00187747" w:rsidP="00866871">
      <w:pPr>
        <w:pStyle w:val="ConsPlusNormal"/>
        <w:shd w:val="clear" w:color="auto" w:fill="FFFFFF"/>
        <w:tabs>
          <w:tab w:val="left" w:pos="1134"/>
        </w:tabs>
        <w:ind w:firstLine="709"/>
        <w:rPr>
          <w:rFonts w:ascii="Times New Roman" w:hAnsi="Times New Roman" w:cs="Times New Roman"/>
          <w:sz w:val="28"/>
          <w:szCs w:val="28"/>
        </w:rPr>
      </w:pPr>
      <w:r w:rsidRPr="004A0357">
        <w:rPr>
          <w:rFonts w:ascii="Times New Roman" w:hAnsi="Times New Roman" w:cs="Times New Roman"/>
          <w:sz w:val="28"/>
          <w:szCs w:val="28"/>
        </w:rPr>
        <w:t>За отчетный период  в службу занятости было заявлено  1070 вакансий.</w:t>
      </w:r>
    </w:p>
    <w:p w:rsidR="00187747" w:rsidRPr="004A0357" w:rsidRDefault="00187747" w:rsidP="00866871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В районе востребованы такие профессии как врач, зоотехник, бухгалтер, сметчик, механизатор, плотник, электрик, продавец, повар, газоэлектросварщик, водитель.</w:t>
      </w:r>
    </w:p>
    <w:p w:rsidR="00187747" w:rsidRPr="00C458EE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458EE">
        <w:rPr>
          <w:rFonts w:ascii="Times New Roman" w:hAnsi="Times New Roman"/>
          <w:b/>
          <w:i/>
          <w:sz w:val="28"/>
          <w:szCs w:val="28"/>
          <w:u w:val="single"/>
        </w:rPr>
        <w:t>Повышение качества жилищно-коммунального обслуживания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2013 году</w:t>
      </w:r>
      <w:r w:rsidR="00A04FE9">
        <w:rPr>
          <w:rFonts w:ascii="Times New Roman" w:hAnsi="Times New Roman"/>
          <w:sz w:val="28"/>
          <w:szCs w:val="28"/>
        </w:rPr>
        <w:t xml:space="preserve"> администрацией района и</w:t>
      </w:r>
      <w:r>
        <w:rPr>
          <w:rFonts w:ascii="Times New Roman" w:hAnsi="Times New Roman"/>
          <w:sz w:val="28"/>
          <w:szCs w:val="28"/>
        </w:rPr>
        <w:t xml:space="preserve"> руководство</w:t>
      </w:r>
      <w:r w:rsidR="00A04FE9">
        <w:rPr>
          <w:rFonts w:ascii="Times New Roman" w:hAnsi="Times New Roman"/>
          <w:sz w:val="28"/>
          <w:szCs w:val="28"/>
        </w:rPr>
        <w:t xml:space="preserve">м МП ЖКХ «Сухоносовское» принято </w:t>
      </w:r>
      <w:r>
        <w:rPr>
          <w:rFonts w:ascii="Times New Roman" w:hAnsi="Times New Roman"/>
          <w:sz w:val="28"/>
          <w:szCs w:val="28"/>
        </w:rPr>
        <w:t xml:space="preserve"> решение о строительстве новой блочно-модульной котельной мощностью 6,2 МВт, работающей на газовом топливе для теплоснабжения и горячего водоснабжения жилого массива, бюджетных и прочих предприятий в д.Сухоноска. Объем инвестиционных затрат составляет 18 </w:t>
      </w:r>
      <w:r w:rsidR="00F8474C">
        <w:rPr>
          <w:rFonts w:ascii="Times New Roman" w:hAnsi="Times New Roman"/>
          <w:sz w:val="28"/>
          <w:szCs w:val="28"/>
        </w:rPr>
        <w:t xml:space="preserve">млн. </w:t>
      </w:r>
      <w:r>
        <w:rPr>
          <w:rFonts w:ascii="Times New Roman" w:hAnsi="Times New Roman"/>
          <w:sz w:val="28"/>
          <w:szCs w:val="28"/>
        </w:rPr>
        <w:t>900 тыс. рублей , в том числе 18</w:t>
      </w:r>
      <w:r w:rsidR="00F8474C">
        <w:rPr>
          <w:rFonts w:ascii="Times New Roman" w:hAnsi="Times New Roman"/>
          <w:sz w:val="28"/>
          <w:szCs w:val="28"/>
        </w:rPr>
        <w:t xml:space="preserve">млн. </w:t>
      </w:r>
      <w:r>
        <w:rPr>
          <w:rFonts w:ascii="Times New Roman" w:hAnsi="Times New Roman"/>
          <w:sz w:val="28"/>
          <w:szCs w:val="28"/>
        </w:rPr>
        <w:t>400 тыс. рублей –</w:t>
      </w:r>
      <w:r>
        <w:rPr>
          <w:rFonts w:ascii="Times New Roman" w:hAnsi="Times New Roman"/>
          <w:sz w:val="28"/>
          <w:szCs w:val="28"/>
        </w:rPr>
        <w:lastRenderedPageBreak/>
        <w:t xml:space="preserve">кредитные средства, 500 тыс. рублей- собственные средства МП ЖКХ «Сухоносовское».           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соответствии с действующим законодательством в сфере государственного ценового регулирования предприятия ЖКХ защитили экономически обоснованные тарифы на 2014 год. 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целях защиты экономически обоснованных тарифов была проведена работа по переводу многоквартирных домов на индивидуальное отопление: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Д.Анисимово-4 многоквартирных дома, 40 квартир;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Д.Гавриловка-9 многоквартирных домов, 154 квартиры;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Р.п.Ковернино, ул.Казанина-7 домов, 78 квартир.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Большой объем работ выполнен предприятиями ЖКХ в рамках реализации плана капитального и текущего ремонта объектов инженерной инфраструктуры.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Выполнен капитальный ремонт объектов коммунального комплекса  в 2013 году на сумму 3</w:t>
      </w:r>
      <w:r w:rsidR="00A04FE9">
        <w:rPr>
          <w:rFonts w:ascii="Times New Roman" w:hAnsi="Times New Roman"/>
          <w:sz w:val="28"/>
          <w:szCs w:val="28"/>
        </w:rPr>
        <w:t xml:space="preserve"> млн.128тыс. рублей,</w:t>
      </w:r>
      <w:r>
        <w:rPr>
          <w:rFonts w:ascii="Times New Roman" w:hAnsi="Times New Roman"/>
          <w:sz w:val="28"/>
          <w:szCs w:val="28"/>
        </w:rPr>
        <w:t xml:space="preserve"> в том числе заменено 500 метров водопроводных сетей, 80 метров канализационных сетей, 282 метров тепловых сетей, произвели замену одного котла в котельной, заменен 1 насос в канализационной насосной станции.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Текущий ремонт на объектах коммунального комплекс</w:t>
      </w:r>
      <w:r w:rsidR="00A04FE9">
        <w:rPr>
          <w:rFonts w:ascii="Times New Roman" w:hAnsi="Times New Roman"/>
          <w:sz w:val="28"/>
          <w:szCs w:val="28"/>
        </w:rPr>
        <w:t>а произведен на сумму 456 тыс.</w:t>
      </w:r>
      <w:r>
        <w:rPr>
          <w:rFonts w:ascii="Times New Roman" w:hAnsi="Times New Roman"/>
          <w:sz w:val="28"/>
          <w:szCs w:val="28"/>
        </w:rPr>
        <w:t xml:space="preserve"> руб.</w:t>
      </w:r>
    </w:p>
    <w:p w:rsidR="00975CAE" w:rsidRDefault="00975CAE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В рамках </w:t>
      </w:r>
      <w:r w:rsidR="00A04FE9">
        <w:rPr>
          <w:rFonts w:ascii="Times New Roman" w:hAnsi="Times New Roman"/>
          <w:sz w:val="28"/>
          <w:szCs w:val="28"/>
        </w:rPr>
        <w:t xml:space="preserve">реализации </w:t>
      </w:r>
      <w:r>
        <w:rPr>
          <w:rFonts w:ascii="Times New Roman" w:hAnsi="Times New Roman"/>
          <w:sz w:val="28"/>
          <w:szCs w:val="28"/>
        </w:rPr>
        <w:t>185-ФЗ «О фонде содействия реформирования ЖКХ» произведен капитальный ремонт кровли многоквартирных домов в д.Гавриловка:</w:t>
      </w:r>
    </w:p>
    <w:p w:rsidR="00975CAE" w:rsidRDefault="00975CAE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-ул.Солнечная, д.1-740 кв.м;</w:t>
      </w:r>
    </w:p>
    <w:p w:rsidR="00975CAE" w:rsidRDefault="00975CAE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-ул.Солнечная, д.2-788 кв.м;</w:t>
      </w:r>
    </w:p>
    <w:p w:rsidR="00975CAE" w:rsidRDefault="00975CAE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-ул.Центральная, д.7-339 кв.м.</w:t>
      </w:r>
    </w:p>
    <w:p w:rsidR="00975CAE" w:rsidRDefault="00975CAE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На средства жителей и управляющей компании произведен капитальный ремонт кровли д.№ 16 по ул.Юбилейнойд.Сухоноска на площади 826 кв.м.</w:t>
      </w:r>
    </w:p>
    <w:p w:rsidR="00975CAE" w:rsidRDefault="001C2061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 2013 года МП «Благоустройство» начало вывоз твердых бытовых отходов на мусоперегрузочную станцию в районе поселка Смиркино для дальнейшей утилизации на межмуниципальном полигоне.</w:t>
      </w:r>
    </w:p>
    <w:p w:rsidR="00975CAE" w:rsidRPr="00C23A77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3A77">
        <w:rPr>
          <w:rFonts w:ascii="Times New Roman" w:hAnsi="Times New Roman"/>
          <w:color w:val="000000" w:themeColor="text1"/>
          <w:sz w:val="28"/>
          <w:szCs w:val="28"/>
        </w:rPr>
        <w:t>Большая работа проведена по включению в государственную программу  «Развитие транспортной системы Нижегородской области до 2016 года» объектов Ковернинского муниципального района:</w:t>
      </w:r>
    </w:p>
    <w:p w:rsidR="00975CAE" w:rsidRPr="00C23A77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3A77">
        <w:rPr>
          <w:rFonts w:ascii="Times New Roman" w:hAnsi="Times New Roman"/>
          <w:b/>
          <w:color w:val="000000" w:themeColor="text1"/>
          <w:sz w:val="28"/>
          <w:szCs w:val="28"/>
        </w:rPr>
        <w:t>2014 год</w:t>
      </w:r>
      <w:r w:rsidRPr="00C23A77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975CAE" w:rsidRPr="00C23A77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3A77">
        <w:rPr>
          <w:rFonts w:ascii="Times New Roman" w:hAnsi="Times New Roman"/>
          <w:color w:val="000000" w:themeColor="text1"/>
          <w:sz w:val="28"/>
          <w:szCs w:val="28"/>
        </w:rPr>
        <w:t>-разработка проектно-сметно</w:t>
      </w:r>
      <w:r w:rsidR="0061750E" w:rsidRPr="00C23A77">
        <w:rPr>
          <w:rFonts w:ascii="Times New Roman" w:hAnsi="Times New Roman"/>
          <w:color w:val="000000" w:themeColor="text1"/>
          <w:sz w:val="28"/>
          <w:szCs w:val="28"/>
        </w:rPr>
        <w:t xml:space="preserve">й документации на  строительство  железо-бетонного моста через </w:t>
      </w:r>
      <w:r w:rsidRPr="00C23A77">
        <w:rPr>
          <w:rFonts w:ascii="Times New Roman" w:hAnsi="Times New Roman"/>
          <w:color w:val="000000" w:themeColor="text1"/>
          <w:sz w:val="28"/>
          <w:szCs w:val="28"/>
        </w:rPr>
        <w:t>р.Ширмокша</w:t>
      </w:r>
    </w:p>
    <w:p w:rsidR="00975CAE" w:rsidRPr="00C23A77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C23A77">
        <w:rPr>
          <w:rFonts w:ascii="Times New Roman" w:hAnsi="Times New Roman"/>
          <w:b/>
          <w:color w:val="000000" w:themeColor="text1"/>
          <w:sz w:val="28"/>
          <w:szCs w:val="28"/>
        </w:rPr>
        <w:t>2015 год:</w:t>
      </w:r>
    </w:p>
    <w:p w:rsidR="00975CAE" w:rsidRPr="00C23A77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23A77">
        <w:rPr>
          <w:rFonts w:ascii="Times New Roman" w:hAnsi="Times New Roman"/>
          <w:color w:val="000000" w:themeColor="text1"/>
          <w:sz w:val="28"/>
          <w:szCs w:val="28"/>
        </w:rPr>
        <w:t>-разработка проектно-сметной документации на строительст</w:t>
      </w:r>
      <w:r w:rsidR="00AC1904" w:rsidRPr="00C23A77">
        <w:rPr>
          <w:rFonts w:ascii="Times New Roman" w:hAnsi="Times New Roman"/>
          <w:color w:val="000000" w:themeColor="text1"/>
          <w:sz w:val="28"/>
          <w:szCs w:val="28"/>
        </w:rPr>
        <w:t>во автомобильной дороги к д.ТалицаГоревского сельсовета</w:t>
      </w:r>
      <w:r w:rsidRPr="00C23A77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2016 год: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разработка проектно-сметной документации на строительс</w:t>
      </w:r>
      <w:r w:rsidR="00AC1904">
        <w:rPr>
          <w:rFonts w:ascii="Times New Roman" w:hAnsi="Times New Roman"/>
          <w:sz w:val="28"/>
          <w:szCs w:val="28"/>
        </w:rPr>
        <w:t>тво автомобильной дороги  к п.ЗаречныйГоревского сельсовета</w:t>
      </w:r>
      <w:r>
        <w:rPr>
          <w:rFonts w:ascii="Times New Roman" w:hAnsi="Times New Roman"/>
          <w:sz w:val="28"/>
          <w:szCs w:val="28"/>
        </w:rPr>
        <w:t>;</w:t>
      </w:r>
    </w:p>
    <w:p w:rsidR="00BE2105" w:rsidRDefault="00BE2105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Это населенные пункты, не обеспеченные дорогами с твердым покрытием, в которых проживает более 50 человек.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Ковернинском муниципальном районе и в поселениях созданы муниципальные Дорожные фонды. </w:t>
      </w:r>
      <w:r w:rsidR="00AC1904">
        <w:rPr>
          <w:rFonts w:ascii="Times New Roman" w:hAnsi="Times New Roman"/>
          <w:sz w:val="28"/>
          <w:szCs w:val="28"/>
        </w:rPr>
        <w:t xml:space="preserve">Предполагается поступление </w:t>
      </w:r>
      <w:r w:rsidR="00BE2105">
        <w:rPr>
          <w:rFonts w:ascii="Times New Roman" w:hAnsi="Times New Roman"/>
          <w:sz w:val="28"/>
          <w:szCs w:val="28"/>
        </w:rPr>
        <w:t xml:space="preserve"> в бюджеты 12 млн. 511 тыс.рублей.</w:t>
      </w:r>
    </w:p>
    <w:p w:rsidR="00975CAE" w:rsidRDefault="00975CAE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Ковернинскому муниципальному району вручена Благодарность  губернатора Нижегородской области В.П.Шанцева «за активную работу по благоустройству территорий населенных пунктов в рамках смотра-конкурса на звание «Лучшее муниципальное образование Нижегородской области в сфере благоустройства и дорожной деятельности в 2013 году».</w:t>
      </w:r>
    </w:p>
    <w:p w:rsidR="00685884" w:rsidRDefault="0068588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7747" w:rsidRPr="00C458EE" w:rsidRDefault="00187747" w:rsidP="00866871">
      <w:pPr>
        <w:spacing w:after="0" w:line="240" w:lineRule="auto"/>
        <w:ind w:firstLine="709"/>
        <w:rPr>
          <w:rFonts w:ascii="Times New Roman" w:hAnsi="Times New Roman"/>
          <w:b/>
          <w:bCs/>
          <w:i/>
          <w:sz w:val="28"/>
          <w:szCs w:val="28"/>
          <w:u w:val="single"/>
        </w:rPr>
      </w:pPr>
      <w:r w:rsidRPr="00C458EE">
        <w:rPr>
          <w:rFonts w:ascii="Times New Roman" w:hAnsi="Times New Roman"/>
          <w:b/>
          <w:bCs/>
          <w:i/>
          <w:sz w:val="28"/>
          <w:szCs w:val="28"/>
          <w:u w:val="single"/>
        </w:rPr>
        <w:t>Развитие образования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Система образования Ковернинского муниципального района  представлена  30 образовательными организациями: 13 дошкольных образовательных организаций, 6 средних школ,  6 основных, 3 начальные школы – детских сада,  1 коррекционная  организация. Укомплектованность кадров  составляет 100%. В системе дополнительного образования произошла реорганизация трех учреждений дополнительного образования в одно -  «Центр внешкольной работы».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Основная задача в области  общего образования – предоставление общедоступного и бесплатного дошкольного,  общего образования. Дошкольные организации посещают 1035 детей. Охват дошкольным образованием составляет  80,3%. Введена электронная очередь  для подачи заявлений в дошкольные организации.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Вместе с тем, существует очередность в детские сады, которая составляет    218 детей, но с 2012 года очередность детей  5-7 лет  в районе отсутствует. Проведенный мониторинг предоставления услуги дошкольного образования показал, что 95% родителей удовлетворены работой дошкольных образовательных учреждений. </w:t>
      </w:r>
    </w:p>
    <w:p w:rsidR="00A7480D" w:rsidRPr="009E3BD8" w:rsidRDefault="00A7480D" w:rsidP="008668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E3BD8">
        <w:rPr>
          <w:rFonts w:ascii="Times New Roman" w:hAnsi="Times New Roman"/>
          <w:sz w:val="28"/>
          <w:szCs w:val="28"/>
        </w:rPr>
        <w:t xml:space="preserve">Общее образование получают 1699 обучающихся, в том числе в специальной коррекционной образовательной организации обучается  80 человек. По сравнению с 2012 годом число обучающихся в общеобразовательных организациях сократилось только на 4 человека, что свидетельствует о стабилизации демографической ситуации в районе. 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Процент успеваемости за 2013 год составил 99,5 %. Число отличников составляет 7% от общего количества учащихся. 17 выпускников 11 классов награждены золотой и серебряной медалью. 8 выпускников 9-х классов получили аттестаты «с отличием».</w:t>
      </w:r>
    </w:p>
    <w:p w:rsidR="00A7480D" w:rsidRPr="009E3BD8" w:rsidRDefault="00A7480D" w:rsidP="008668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E3BD8">
        <w:rPr>
          <w:rFonts w:ascii="Times New Roman" w:hAnsi="Times New Roman"/>
          <w:sz w:val="28"/>
          <w:szCs w:val="28"/>
        </w:rPr>
        <w:t xml:space="preserve">Все 100% выпускников подтверждают качество знаний и получают аттестаты об образовании. По 6 предметам, сдаваемым по форме Единого государственного экзамена, районные показатели выше или соответствуют среднеобластным, в том числе  и по двум  обязательным предметам: русский язык и математика. 100 - балльный результат показали двое учащихся: по </w:t>
      </w:r>
      <w:r w:rsidRPr="009E3BD8">
        <w:rPr>
          <w:rFonts w:ascii="Times New Roman" w:hAnsi="Times New Roman"/>
          <w:sz w:val="28"/>
          <w:szCs w:val="28"/>
        </w:rPr>
        <w:lastRenderedPageBreak/>
        <w:t>биологии  ученица Ковернинской средней школы №1 и   по географии  ученица  Горевской  средней школы.</w:t>
      </w:r>
    </w:p>
    <w:p w:rsidR="00A7480D" w:rsidRPr="009E3BD8" w:rsidRDefault="00A7480D" w:rsidP="008668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E3BD8">
        <w:rPr>
          <w:rFonts w:ascii="Times New Roman" w:hAnsi="Times New Roman"/>
          <w:sz w:val="28"/>
          <w:szCs w:val="28"/>
        </w:rPr>
        <w:t>67 учащихся 10,11 классов получают среднее общее образование  по индивидуальным учебным планам. Всего  в  образовательных организациях района по адаптированным программам  в соответствии с индивидуальной программой реабилитации  получают  образование   99  детей – инвалидов, из них в дошкольных  организациях – 10 человек.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Дополнительным образованием охвачено 917 обучающихся, занимающихся по дополнительным программам различной направленности из них – 802 человека на базе центра внешкольной работы и 115 человек в художественной и музыкальной школах. 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На базе  комплексного центра социального обслуживания населения, совместно с отделом образования,  Ковернинской центральной больницей    в 2013 году создана служба сопровождения семьи и ребенка с ограниченными возможностями здоровья, деятельность которой направлена на оказание  реальной помощи  не только детям,  но и  семье, в которой воспитывается ребенок – инвалид.</w:t>
      </w:r>
    </w:p>
    <w:p w:rsidR="00A7480D" w:rsidRPr="009E3BD8" w:rsidRDefault="00A7480D" w:rsidP="008668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E3BD8">
        <w:rPr>
          <w:rFonts w:ascii="Times New Roman" w:hAnsi="Times New Roman"/>
          <w:sz w:val="28"/>
          <w:szCs w:val="28"/>
        </w:rPr>
        <w:t>Администрация  выполняет свои полномочия по организации подвоза обучающихся до образовательного учреждения. Н</w:t>
      </w:r>
      <w:r w:rsidR="00000A3F" w:rsidRPr="009E3BD8">
        <w:rPr>
          <w:rFonts w:ascii="Times New Roman" w:hAnsi="Times New Roman"/>
          <w:sz w:val="28"/>
          <w:szCs w:val="28"/>
        </w:rPr>
        <w:t>а подвозе находятся 384 ученика</w:t>
      </w:r>
      <w:r w:rsidRPr="009E3BD8">
        <w:rPr>
          <w:rFonts w:ascii="Times New Roman" w:hAnsi="Times New Roman"/>
          <w:sz w:val="28"/>
          <w:szCs w:val="28"/>
        </w:rPr>
        <w:t>, что составляет 22,6% от</w:t>
      </w:r>
      <w:r w:rsidR="009E3BD8" w:rsidRPr="009E3BD8">
        <w:rPr>
          <w:rFonts w:ascii="Times New Roman" w:hAnsi="Times New Roman"/>
          <w:sz w:val="28"/>
          <w:szCs w:val="28"/>
        </w:rPr>
        <w:t xml:space="preserve"> общего количества обучающихся. </w:t>
      </w:r>
      <w:r w:rsidRPr="009E3BD8">
        <w:rPr>
          <w:rFonts w:ascii="Times New Roman" w:hAnsi="Times New Roman"/>
          <w:sz w:val="28"/>
          <w:szCs w:val="28"/>
        </w:rPr>
        <w:t xml:space="preserve"> Подвоз организован 12 единицами транспорта, находящихся на балансе образовательных организаций  и   транспортом  автопредприятия. 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Горячее питание получают 96%  учащихся.    Сведения об организации питания учащихся общеобразовательных организаций представлены на следующей диаграмме.</w:t>
      </w:r>
    </w:p>
    <w:p w:rsidR="00A7480D" w:rsidRPr="009E3BD8" w:rsidRDefault="00A7480D" w:rsidP="0086687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E3BD8">
        <w:rPr>
          <w:rFonts w:ascii="Times New Roman" w:hAnsi="Times New Roman"/>
          <w:sz w:val="28"/>
          <w:szCs w:val="28"/>
        </w:rPr>
        <w:t>Улучшилось материальное обеспечение образовательных учреждений. За счет средств реализации комплекса мер по модернизации системы общего образования в 2013 году выделено более 6 млн.</w:t>
      </w:r>
      <w:r w:rsidR="00482104" w:rsidRPr="009E3BD8">
        <w:rPr>
          <w:rFonts w:ascii="Times New Roman" w:hAnsi="Times New Roman"/>
          <w:sz w:val="28"/>
          <w:szCs w:val="28"/>
        </w:rPr>
        <w:t>рублей.</w:t>
      </w:r>
      <w:r w:rsidRPr="009E3BD8">
        <w:rPr>
          <w:rFonts w:ascii="Times New Roman" w:hAnsi="Times New Roman"/>
          <w:sz w:val="28"/>
          <w:szCs w:val="28"/>
        </w:rPr>
        <w:t xml:space="preserve"> Основная масса финансовых средств - федеральный бюджет 5млн. 380  тыс. руб.; областной бюджет 679 тыс. руб. За счет этих средств обновлено компьютерное, учебно- лабораторное оборудование, закуплено 9 оборудованных кабинетов, в том числе 2 кабинета иностранного языка. 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ходе подготовки учреждений к новому учебному году выполнены противопожарные мероприятия на сумму по</w:t>
      </w:r>
      <w:r w:rsidR="00482104">
        <w:rPr>
          <w:sz w:val="28"/>
          <w:szCs w:val="28"/>
        </w:rPr>
        <w:t>чти 2 млн. рублей, что на 300 тыс.рублей</w:t>
      </w:r>
      <w:r>
        <w:rPr>
          <w:sz w:val="28"/>
          <w:szCs w:val="28"/>
        </w:rPr>
        <w:t xml:space="preserve"> больше, чем в 2012 году. 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Проведены ремонтные работы на 2 млн. 630 тысячи рублей. Несмотря на это, многие из школ и детских садов требуют капитального ремонта кровель, систем тепло- и водоснабжения, замены  окон, декоративного ремонта.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Приоритетным направлением деятельности Администрации Ковернинского муниципального района является устройство детей-сирот и детей, оставшихся без попечения родителей. По данным на 1 января 2014 года в семьях граждан проживает 141ребенок, относящийся к категории детей- сирот и детей, оставшихся без попечения родителей. Одной из форм </w:t>
      </w:r>
      <w:r>
        <w:rPr>
          <w:sz w:val="28"/>
          <w:szCs w:val="28"/>
        </w:rPr>
        <w:lastRenderedPageBreak/>
        <w:t>устройства детей является воспитание детей в приемных семьях. По состоянию на 1 января 2014 года 69 детей воспитывается в 48 приемных семьях. Второй формой устройства детей-сирот и детей, оставшихся без попечения родителей, является опека и попечительство. По состоянию на 1 января 2014 года в Ковернинском районе проживает  49  опекаемых детей в 36 семьях. В течение2013  года было выявлено 11 детей, оставшихся без попечения родителей, все выявленные дети устроены . 2 ребенка   усыновлены  гражданами.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Администрации  Ковернинского  муниципального района остается приоритетным и работа по ор</w:t>
      </w:r>
      <w:r w:rsidR="007F2DFE">
        <w:rPr>
          <w:sz w:val="28"/>
          <w:szCs w:val="28"/>
        </w:rPr>
        <w:t>ганизации отдыха, оздоровления,</w:t>
      </w:r>
      <w:r>
        <w:rPr>
          <w:sz w:val="28"/>
          <w:szCs w:val="28"/>
        </w:rPr>
        <w:t xml:space="preserve"> занятости детей и молодежи в районе. Всеми формами организованной занятости охвачено более 250 % детей и молодежи, а это значит, что каждый ребенок 2-2,5 раза в течение года вовлечен в различные формы занятости (оздоровление, трудоустройство, профильные лагеря и смены, походы, «дворовые площадки» и т.д.). Как показатель результативности данной работы - снижение преступности среди несовершеннолетних в летний период. 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Показателем эффективности работы по занятости детей и молодежи является  оздоровление детей, показатели которого  стабильны на протяжении трех последних лет. </w:t>
      </w:r>
    </w:p>
    <w:p w:rsidR="00A7480D" w:rsidRDefault="00A7480D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2014 года </w:t>
      </w:r>
      <w:r>
        <w:rPr>
          <w:b/>
          <w:sz w:val="28"/>
          <w:szCs w:val="28"/>
        </w:rPr>
        <w:t>основное</w:t>
      </w:r>
      <w:r>
        <w:rPr>
          <w:sz w:val="28"/>
          <w:szCs w:val="28"/>
        </w:rPr>
        <w:t xml:space="preserve"> финансирование оздоровления и занятости детей и молодежи будет осуществляется из районного бюджета. И эта сумма будет составлять в 2014 году - 2605,7 тыс. руб.</w:t>
      </w:r>
    </w:p>
    <w:p w:rsidR="00EA55B5" w:rsidRDefault="00EA55B5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Одной из важнейших  задач, которую администрация решала в 2013 году – выполнение «майских» указов Президента о повышении заработной платы педагогическим работникам.  Работа проведена в полном объеме. Средняя заработная плата педагогическим работникам общеобразовательных организаций доведена за 2013 год до 22308 руб., воспитателям дошкольного образования - 20303 руб.; педагогам дополнительного образования -15711руб. В 2014 году стоит задача доведения заработной платы учителей  до 25999 руб., воспитателей  до 22731 рублей, педагогов дополнительного образования до 20861 руб.</w:t>
      </w:r>
    </w:p>
    <w:p w:rsidR="00AC09EF" w:rsidRDefault="00AC09EF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2014 году предстоит решить важнейшие задачи, нацеленные на совершенствование нормативной правовой базы образовательных организаций в соответствии с Федеральным законом «Об образовании в Российской Федерации», сокращение очереди в дошколь</w:t>
      </w:r>
      <w:r w:rsidR="006148C6">
        <w:rPr>
          <w:sz w:val="28"/>
          <w:szCs w:val="28"/>
        </w:rPr>
        <w:t>ные образовательные организации,</w:t>
      </w:r>
      <w:r>
        <w:rPr>
          <w:sz w:val="28"/>
          <w:szCs w:val="28"/>
        </w:rPr>
        <w:t xml:space="preserve"> проведение мероприятий, направленных на дальнейшее повышение заработной платы педагогическим работникам, внедрение эффективного контракта в образовательных организациях, сохранение здоровья школьников, повышение качества  образования. </w:t>
      </w:r>
    </w:p>
    <w:p w:rsidR="00AC09EF" w:rsidRDefault="00AC09EF" w:rsidP="00866871">
      <w:pPr>
        <w:pStyle w:val="ad"/>
        <w:keepNext w:val="0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187747" w:rsidRPr="00C458EE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458EE">
        <w:rPr>
          <w:rFonts w:ascii="Times New Roman" w:hAnsi="Times New Roman"/>
          <w:b/>
          <w:i/>
          <w:sz w:val="28"/>
          <w:szCs w:val="28"/>
          <w:u w:val="single"/>
        </w:rPr>
        <w:t>Развитие культуры</w:t>
      </w:r>
    </w:p>
    <w:p w:rsidR="00044568" w:rsidRDefault="00044568" w:rsidP="00866871">
      <w:pPr>
        <w:pStyle w:val="a6"/>
        <w:ind w:firstLine="709"/>
      </w:pPr>
      <w:r>
        <w:rPr>
          <w:szCs w:val="28"/>
        </w:rPr>
        <w:t xml:space="preserve">Район располагает достаточно  развитым культурным </w:t>
      </w:r>
      <w:r>
        <w:rPr>
          <w:bCs/>
          <w:szCs w:val="28"/>
        </w:rPr>
        <w:t xml:space="preserve">потенциалом – это 15 клубных учреждений, 17 библиотек, музейно-выставочный центр </w:t>
      </w:r>
      <w:r>
        <w:rPr>
          <w:bCs/>
          <w:szCs w:val="28"/>
        </w:rPr>
        <w:lastRenderedPageBreak/>
        <w:t>«Отчина»,  музыкальная и художественная школы. Кроме этого в районе имеется 5 народных коллективов.</w:t>
      </w:r>
    </w:p>
    <w:p w:rsidR="00044568" w:rsidRDefault="00044568" w:rsidP="00866871">
      <w:pPr>
        <w:pStyle w:val="a6"/>
        <w:ind w:firstLine="709"/>
        <w:rPr>
          <w:color w:val="000000"/>
          <w:szCs w:val="28"/>
        </w:rPr>
      </w:pPr>
      <w:r>
        <w:rPr>
          <w:szCs w:val="28"/>
        </w:rPr>
        <w:t>В сфере культуры района работает 108 специалистов, из них специалистов моложе 35 лет – 37 человек (34%). Обучаются заочно в высших заведениях - 9 человек.</w:t>
      </w:r>
      <w:r>
        <w:rPr>
          <w:color w:val="000000"/>
          <w:szCs w:val="28"/>
        </w:rPr>
        <w:t>В рамках реализации областной целевой программы «Поддержка молодых специалистов» трудоустроены 2 молодых специалиста.</w:t>
      </w:r>
    </w:p>
    <w:p w:rsidR="00044568" w:rsidRDefault="00044568" w:rsidP="00866871">
      <w:pPr>
        <w:pStyle w:val="a6"/>
        <w:ind w:firstLine="709"/>
        <w:rPr>
          <w:szCs w:val="28"/>
        </w:rPr>
      </w:pPr>
      <w:r>
        <w:rPr>
          <w:szCs w:val="28"/>
        </w:rPr>
        <w:t>Расходы на культуру в 2013 году составила 27,7 млн.рублей, что составляет 4,8 % от общего бюджета района. В сравнении с прошлым годом финансирование увеличилось на   4,8 млн. рублей (на 20,8 %).</w:t>
      </w:r>
    </w:p>
    <w:p w:rsidR="00044568" w:rsidRDefault="00044568" w:rsidP="00866871">
      <w:pPr>
        <w:pStyle w:val="a6"/>
        <w:ind w:firstLine="709"/>
        <w:rPr>
          <w:szCs w:val="28"/>
        </w:rPr>
      </w:pPr>
      <w:r>
        <w:rPr>
          <w:szCs w:val="28"/>
        </w:rPr>
        <w:t>Среднемесячная заработная плата работников культуры с 1 апре</w:t>
      </w:r>
      <w:r w:rsidR="007F77AE">
        <w:rPr>
          <w:szCs w:val="28"/>
        </w:rPr>
        <w:t>ля 2013 года увеличилась на 64</w:t>
      </w:r>
      <w:r>
        <w:rPr>
          <w:szCs w:val="28"/>
        </w:rPr>
        <w:t xml:space="preserve"> %, средний разм</w:t>
      </w:r>
      <w:r w:rsidR="00905395">
        <w:rPr>
          <w:szCs w:val="28"/>
        </w:rPr>
        <w:t>ер заработной платы сос</w:t>
      </w:r>
      <w:r w:rsidR="007F77AE">
        <w:rPr>
          <w:szCs w:val="28"/>
        </w:rPr>
        <w:t>тавил 11519</w:t>
      </w:r>
      <w:r>
        <w:rPr>
          <w:szCs w:val="28"/>
        </w:rPr>
        <w:t xml:space="preserve"> рубле</w:t>
      </w:r>
      <w:r w:rsidR="007F77AE">
        <w:rPr>
          <w:szCs w:val="28"/>
        </w:rPr>
        <w:t>й (в 2012 г. 7035</w:t>
      </w:r>
      <w:r>
        <w:rPr>
          <w:szCs w:val="28"/>
        </w:rPr>
        <w:t xml:space="preserve"> рублей).</w:t>
      </w:r>
    </w:p>
    <w:p w:rsidR="00044568" w:rsidRDefault="00044568" w:rsidP="00866871">
      <w:pPr>
        <w:pStyle w:val="a6"/>
        <w:ind w:firstLine="709"/>
        <w:rPr>
          <w:szCs w:val="28"/>
        </w:rPr>
      </w:pPr>
      <w:r>
        <w:rPr>
          <w:szCs w:val="28"/>
        </w:rPr>
        <w:t>Учреждения культуры оказали пла</w:t>
      </w:r>
      <w:r w:rsidR="00817F49">
        <w:rPr>
          <w:szCs w:val="28"/>
        </w:rPr>
        <w:t>тных услуг за 2013 год на  619</w:t>
      </w:r>
      <w:r>
        <w:rPr>
          <w:szCs w:val="28"/>
        </w:rPr>
        <w:t xml:space="preserve"> тыс. рублей.</w:t>
      </w:r>
    </w:p>
    <w:p w:rsidR="00044568" w:rsidRDefault="00044568" w:rsidP="00866871">
      <w:pPr>
        <w:pStyle w:val="a6"/>
        <w:ind w:firstLine="709"/>
        <w:rPr>
          <w:szCs w:val="24"/>
        </w:rPr>
      </w:pPr>
      <w:r>
        <w:rPr>
          <w:szCs w:val="28"/>
        </w:rPr>
        <w:t>Выполнены ремонтные работы  в   16  учреждениях культуры на сумму более 1млн. рублей, на реализацию противопожарных мероприятий направлено 422 тыс.рублей.</w:t>
      </w:r>
    </w:p>
    <w:p w:rsidR="00044568" w:rsidRDefault="0004456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Продолжалась  работа по оснащению</w:t>
      </w:r>
      <w:r>
        <w:rPr>
          <w:rFonts w:ascii="Times New Roman" w:hAnsi="Times New Roman"/>
          <w:sz w:val="28"/>
        </w:rPr>
        <w:t xml:space="preserve"> объектов культуры мебелью, музыкальным, звукотехническим оборудованием, оргтехникой. На эти цели израсходовано 889 тыс. рублей. </w:t>
      </w:r>
      <w:r>
        <w:rPr>
          <w:rFonts w:ascii="Times New Roman" w:hAnsi="Times New Roman"/>
          <w:sz w:val="28"/>
          <w:szCs w:val="28"/>
        </w:rPr>
        <w:t xml:space="preserve"> На комплектование библиотечных фондов   направлено 457 тыс. рублей.</w:t>
      </w:r>
    </w:p>
    <w:p w:rsidR="00044568" w:rsidRDefault="0004456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Увеличивается в районе востребованность услугами учреждений дополнительного образования: музыкальной и художественной  школ, учащиеся которых стараются участвовать и получать награды  во всевозможных областных выставках и конкурсах, а ряд выпускников продолжают обучение в средних и высших специализированных учебных заведениях.</w:t>
      </w:r>
    </w:p>
    <w:p w:rsidR="00044568" w:rsidRDefault="00044568" w:rsidP="00866871">
      <w:pPr>
        <w:pStyle w:val="aa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Одним из показателейкачества и повышения профессионализма деятельности учреждений культурно – досуговой направленности нашего района являются победы</w:t>
      </w:r>
      <w:r>
        <w:rPr>
          <w:rFonts w:ascii="Times New Roman" w:hAnsi="Times New Roman"/>
          <w:bCs/>
          <w:sz w:val="28"/>
          <w:szCs w:val="28"/>
        </w:rPr>
        <w:t xml:space="preserve"> в межрайонных и областных конкурсах.</w:t>
      </w:r>
    </w:p>
    <w:p w:rsidR="00044568" w:rsidRDefault="0004456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Увеличивается в районе количество населения, посещающих и участвующих в культурно-массовых мероприятиях.</w:t>
      </w:r>
    </w:p>
    <w:p w:rsidR="006148C6" w:rsidRDefault="006148C6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Организованы 3 хореографических коллектива, впервые открыта студия декоративно-прикладного творчества.</w:t>
      </w:r>
    </w:p>
    <w:p w:rsidR="00044568" w:rsidRDefault="0004456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Кроме традиционно проводимых в районе  культурно-массовых мероприятий, в прошедшем году были проведены  новые мероприятия, это:</w:t>
      </w:r>
    </w:p>
    <w:p w:rsidR="00044568" w:rsidRDefault="0004456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районный конкурс «Ковернинские кудесники», детский пра</w:t>
      </w:r>
      <w:r w:rsidR="006148C6">
        <w:rPr>
          <w:rFonts w:ascii="Times New Roman" w:hAnsi="Times New Roman"/>
          <w:sz w:val="28"/>
          <w:szCs w:val="28"/>
        </w:rPr>
        <w:t>здник мороженого, библионочь</w:t>
      </w:r>
      <w:r>
        <w:rPr>
          <w:rFonts w:ascii="Times New Roman" w:hAnsi="Times New Roman"/>
          <w:sz w:val="28"/>
          <w:szCs w:val="28"/>
        </w:rPr>
        <w:t xml:space="preserve"> и ряд других. Возобновлен районный конкурс красоты.</w:t>
      </w:r>
    </w:p>
    <w:p w:rsidR="00044568" w:rsidRDefault="00044568" w:rsidP="00866871">
      <w:pPr>
        <w:pStyle w:val="msonormalbullet2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Не смотря, на достигнутые успехи,  существует ряд проблем, которые требуют повышенного внимания. По прежнему, остается неудовлетворительным состояние материально-технической базы музея «Отчина», ряда сель</w:t>
      </w:r>
      <w:r w:rsidR="00A018F9">
        <w:rPr>
          <w:sz w:val="28"/>
          <w:szCs w:val="28"/>
        </w:rPr>
        <w:t>с</w:t>
      </w:r>
      <w:r w:rsidR="006148C6">
        <w:rPr>
          <w:sz w:val="28"/>
          <w:szCs w:val="28"/>
        </w:rPr>
        <w:t>ких домов культуры и библиотек.</w:t>
      </w:r>
      <w:r>
        <w:rPr>
          <w:sz w:val="28"/>
          <w:szCs w:val="28"/>
        </w:rPr>
        <w:t xml:space="preserve"> Низкий процентин</w:t>
      </w:r>
      <w:r w:rsidR="001D02F5">
        <w:rPr>
          <w:sz w:val="28"/>
          <w:szCs w:val="28"/>
        </w:rPr>
        <w:t>форматизации библиотек и музеев</w:t>
      </w:r>
      <w:r>
        <w:rPr>
          <w:sz w:val="28"/>
          <w:szCs w:val="28"/>
        </w:rPr>
        <w:t>.</w:t>
      </w:r>
    </w:p>
    <w:p w:rsidR="001D02F5" w:rsidRDefault="001D02F5" w:rsidP="00866871">
      <w:pPr>
        <w:pStyle w:val="msonormalbullet2gif"/>
        <w:spacing w:before="0" w:beforeAutospacing="0" w:after="0" w:afterAutospacing="0"/>
        <w:ind w:firstLine="709"/>
        <w:contextualSpacing/>
        <w:jc w:val="both"/>
        <w:rPr>
          <w:sz w:val="28"/>
        </w:rPr>
      </w:pPr>
      <w:r>
        <w:rPr>
          <w:sz w:val="28"/>
        </w:rPr>
        <w:lastRenderedPageBreak/>
        <w:t>По вопросу организации досуга населения на Каменской территории создана рабочая группа, которая прорабатывает вариант строительства Дома культуры или реконструкции бывшего здания библиотеки.</w:t>
      </w:r>
    </w:p>
    <w:p w:rsidR="00044568" w:rsidRDefault="00044568" w:rsidP="00866871">
      <w:pPr>
        <w:pStyle w:val="msonormalbullet2gi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наступившем году будет продолжено проведение культурно-досуговых мероприятий, подготовлено празднование 85-летнего юбилея Ковернинскогорайона, будет  реализован цикл проектов, посвящённых Году культуры.</w:t>
      </w:r>
    </w:p>
    <w:p w:rsidR="001D02F5" w:rsidRDefault="001D02F5" w:rsidP="00866871">
      <w:pPr>
        <w:pStyle w:val="msonormalbullet2gif"/>
        <w:spacing w:before="0" w:beforeAutospacing="0" w:after="0" w:afterAutospacing="0"/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Администрацией и населением рабочего поселка Ковернино решено, что будет подана заявка на ремонт кино-концертного зала «Мир» в областную программу по поддержке местных инициатив.</w:t>
      </w:r>
    </w:p>
    <w:p w:rsidR="00187747" w:rsidRPr="00C458EE" w:rsidRDefault="00187747" w:rsidP="00866871">
      <w:pPr>
        <w:pStyle w:val="a8"/>
        <w:ind w:firstLine="709"/>
        <w:rPr>
          <w:b/>
          <w:bCs/>
          <w:i/>
          <w:sz w:val="32"/>
          <w:u w:val="single"/>
        </w:rPr>
      </w:pPr>
      <w:r w:rsidRPr="00C458EE">
        <w:rPr>
          <w:b/>
          <w:bCs/>
          <w:i/>
          <w:sz w:val="32"/>
          <w:u w:val="single"/>
        </w:rPr>
        <w:t>Развитие физической культуры и спорта</w:t>
      </w:r>
    </w:p>
    <w:p w:rsidR="00BF32AF" w:rsidRPr="00C458EE" w:rsidRDefault="00BF32AF" w:rsidP="00866871">
      <w:pPr>
        <w:pStyle w:val="a8"/>
        <w:ind w:firstLine="709"/>
        <w:rPr>
          <w:b/>
          <w:bCs/>
          <w:i/>
          <w:sz w:val="32"/>
          <w:u w:val="single"/>
        </w:rPr>
      </w:pP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Финансирование отрасли «Физическая культура» в 2013 году составило 4 миллиона</w:t>
      </w:r>
      <w:r w:rsidR="004F4F28">
        <w:rPr>
          <w:rFonts w:ascii="Times New Roman" w:hAnsi="Times New Roman"/>
          <w:sz w:val="28"/>
          <w:szCs w:val="28"/>
        </w:rPr>
        <w:t xml:space="preserve">  83</w:t>
      </w:r>
      <w:r>
        <w:rPr>
          <w:rFonts w:ascii="Times New Roman" w:hAnsi="Times New Roman"/>
          <w:sz w:val="28"/>
          <w:szCs w:val="28"/>
        </w:rPr>
        <w:t>0 тыс.рубле</w:t>
      </w:r>
      <w:r w:rsidR="006148C6">
        <w:rPr>
          <w:rFonts w:ascii="Times New Roman" w:hAnsi="Times New Roman"/>
          <w:sz w:val="28"/>
          <w:szCs w:val="28"/>
        </w:rPr>
        <w:t>й.</w:t>
      </w:r>
    </w:p>
    <w:p w:rsidR="00BF32AF" w:rsidRDefault="004F4F28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отрасли работают 19</w:t>
      </w:r>
      <w:r w:rsidR="00D2599C">
        <w:rPr>
          <w:rFonts w:ascii="Times New Roman" w:hAnsi="Times New Roman"/>
          <w:sz w:val="28"/>
          <w:szCs w:val="28"/>
        </w:rPr>
        <w:t xml:space="preserve"> специалистов</w:t>
      </w:r>
      <w:r w:rsidR="00BF32AF">
        <w:rPr>
          <w:rFonts w:ascii="Times New Roman" w:hAnsi="Times New Roman"/>
          <w:sz w:val="28"/>
          <w:szCs w:val="28"/>
        </w:rPr>
        <w:t>.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территории Ковернинского района находятся 89 спортивных сооружений: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том числе: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плоскостных сооружений – 74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- спортивных залов – 15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2013 году на территории района проведено 40 спортивных мероприятий,  в них приняли участие 1715 человек. Наши спортсмены приняли участие в 33 выездных мероприятиях – 413 человек.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в 73 мероприятиях разного уровня приняли участие 2128 человек, в 2012 год – в 78 мероприятиях 1991 участник.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Команды школьников нашего района </w:t>
      </w:r>
      <w:r w:rsidR="006148C6">
        <w:rPr>
          <w:rFonts w:ascii="Times New Roman" w:hAnsi="Times New Roman"/>
          <w:sz w:val="28"/>
          <w:szCs w:val="28"/>
        </w:rPr>
        <w:t xml:space="preserve"> участвовали </w:t>
      </w:r>
      <w:r>
        <w:rPr>
          <w:rFonts w:ascii="Times New Roman" w:hAnsi="Times New Roman"/>
          <w:sz w:val="28"/>
          <w:szCs w:val="28"/>
        </w:rPr>
        <w:t>в соревнованиях по 10 видам спорта в зачет детской годовой Спартакиады районов Северо-восточной з</w:t>
      </w:r>
      <w:r w:rsidR="006148C6">
        <w:rPr>
          <w:rFonts w:ascii="Times New Roman" w:hAnsi="Times New Roman"/>
          <w:sz w:val="28"/>
          <w:szCs w:val="28"/>
        </w:rPr>
        <w:t xml:space="preserve">оны Нижегородской области, заняли </w:t>
      </w:r>
      <w:r>
        <w:rPr>
          <w:rFonts w:ascii="Times New Roman" w:hAnsi="Times New Roman"/>
          <w:sz w:val="28"/>
          <w:szCs w:val="28"/>
        </w:rPr>
        <w:t xml:space="preserve"> итоговое 2 место.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районе физкультурно-массовая рабо</w:t>
      </w:r>
      <w:r w:rsidR="006148C6">
        <w:rPr>
          <w:rFonts w:ascii="Times New Roman" w:hAnsi="Times New Roman"/>
          <w:sz w:val="28"/>
          <w:szCs w:val="28"/>
        </w:rPr>
        <w:t>та с населением не ослабевает.</w:t>
      </w:r>
      <w:r>
        <w:rPr>
          <w:rFonts w:ascii="Times New Roman" w:hAnsi="Times New Roman"/>
          <w:sz w:val="28"/>
          <w:szCs w:val="28"/>
        </w:rPr>
        <w:t xml:space="preserve"> Организуются соревнования по волейболу, мини-футболу, баскетболу, настольному теннису, легкой атлетике, футболу, хоккею с шайбой, шахматам, шашкам и другим видам спорта. Проводятся годовая спартакиада рабочей и сельской молодежи Ковернинского района, дворовая спартакиада среди детей и подростков, спортивные праздники посвященные дню Района, Дню Молодёжи, Дню Победы, Дню физкультурника и дни здоровья, турниры по видам спорта. 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Прекрасные спортивные традиции сохранены в Гавриловской, Хохломской и Скоробогатовской сельских администрациях. </w:t>
      </w:r>
    </w:p>
    <w:p w:rsidR="00BF32AF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Уровень обеспеченности района спортивными сооружениями в целом удовлетвори</w:t>
      </w:r>
      <w:r w:rsidR="00CF1CE3">
        <w:rPr>
          <w:rFonts w:ascii="Times New Roman" w:hAnsi="Times New Roman"/>
          <w:sz w:val="28"/>
          <w:szCs w:val="28"/>
        </w:rPr>
        <w:t xml:space="preserve">тельный, за счет </w:t>
      </w:r>
      <w:r w:rsidR="00D84E54">
        <w:rPr>
          <w:rFonts w:ascii="Times New Roman" w:hAnsi="Times New Roman"/>
          <w:sz w:val="28"/>
          <w:szCs w:val="28"/>
        </w:rPr>
        <w:t>спорткомплексов «Узола»  и</w:t>
      </w:r>
      <w:r>
        <w:rPr>
          <w:rFonts w:ascii="Times New Roman" w:hAnsi="Times New Roman"/>
          <w:sz w:val="28"/>
          <w:szCs w:val="28"/>
        </w:rPr>
        <w:t xml:space="preserve"> «Олимп», школьных  спортивных залов, строящихся хоккейных площадок и других плоскостных сооружений.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Однако большая часть спортивных сооружений не отвечает современным требованиям и нуждается в</w:t>
      </w:r>
      <w:r w:rsidR="00B23F8B">
        <w:rPr>
          <w:rFonts w:ascii="Times New Roman" w:hAnsi="Times New Roman"/>
          <w:sz w:val="28"/>
          <w:szCs w:val="28"/>
        </w:rPr>
        <w:t xml:space="preserve"> модернизации и  </w:t>
      </w:r>
      <w:r>
        <w:rPr>
          <w:rFonts w:ascii="Times New Roman" w:hAnsi="Times New Roman"/>
          <w:sz w:val="28"/>
          <w:szCs w:val="28"/>
        </w:rPr>
        <w:t xml:space="preserve">ремонте. </w:t>
      </w:r>
      <w:r w:rsidR="00CF1CE3">
        <w:rPr>
          <w:rFonts w:ascii="Times New Roman" w:hAnsi="Times New Roman"/>
          <w:sz w:val="28"/>
          <w:szCs w:val="28"/>
        </w:rPr>
        <w:t xml:space="preserve">Для </w:t>
      </w:r>
      <w:r w:rsidR="00CF1CE3">
        <w:rPr>
          <w:rFonts w:ascii="Times New Roman" w:hAnsi="Times New Roman"/>
          <w:sz w:val="28"/>
          <w:szCs w:val="28"/>
        </w:rPr>
        <w:lastRenderedPageBreak/>
        <w:t>проведения данных работ изыскиваются дополнительные средства, в том числе и по внебюджетным источникам финансирования.</w:t>
      </w:r>
    </w:p>
    <w:p w:rsidR="00D2599C" w:rsidRDefault="00D2599C" w:rsidP="00866871">
      <w:pPr>
        <w:pStyle w:val="aa"/>
        <w:ind w:firstLine="709"/>
        <w:rPr>
          <w:rFonts w:ascii="Times New Roman" w:hAnsi="Times New Roman"/>
          <w:sz w:val="28"/>
          <w:szCs w:val="28"/>
        </w:rPr>
      </w:pPr>
    </w:p>
    <w:p w:rsidR="00D2599C" w:rsidRDefault="00D2599C" w:rsidP="00866871">
      <w:pPr>
        <w:pStyle w:val="a8"/>
        <w:ind w:firstLine="709"/>
        <w:rPr>
          <w:b/>
          <w:bCs/>
          <w:sz w:val="32"/>
        </w:rPr>
      </w:pPr>
    </w:p>
    <w:p w:rsidR="00866871" w:rsidRPr="004A0357" w:rsidRDefault="00866871" w:rsidP="00866871">
      <w:pPr>
        <w:pStyle w:val="a8"/>
        <w:ind w:firstLine="709"/>
        <w:rPr>
          <w:b/>
          <w:bCs/>
          <w:sz w:val="32"/>
        </w:rPr>
      </w:pPr>
    </w:p>
    <w:p w:rsidR="00187747" w:rsidRPr="00C458EE" w:rsidRDefault="00187747" w:rsidP="00866871">
      <w:pPr>
        <w:spacing w:after="0" w:line="240" w:lineRule="auto"/>
        <w:ind w:firstLine="709"/>
        <w:rPr>
          <w:rFonts w:ascii="Times New Roman" w:hAnsi="Times New Roman"/>
          <w:b/>
          <w:i/>
          <w:sz w:val="28"/>
          <w:szCs w:val="28"/>
          <w:u w:val="single"/>
        </w:rPr>
      </w:pPr>
      <w:r w:rsidRPr="00C458EE">
        <w:rPr>
          <w:rFonts w:ascii="Times New Roman" w:hAnsi="Times New Roman"/>
          <w:b/>
          <w:i/>
          <w:sz w:val="28"/>
          <w:szCs w:val="28"/>
          <w:u w:val="single"/>
        </w:rPr>
        <w:t>Здравоохранение района</w:t>
      </w:r>
    </w:p>
    <w:p w:rsidR="00187747" w:rsidRPr="004A0357" w:rsidRDefault="009256F3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 районе функционируют </w:t>
      </w:r>
      <w:r w:rsidR="00187747" w:rsidRPr="004A0357">
        <w:rPr>
          <w:rFonts w:ascii="Times New Roman" w:hAnsi="Times New Roman"/>
          <w:sz w:val="28"/>
          <w:szCs w:val="28"/>
        </w:rPr>
        <w:t xml:space="preserve"> все учреждения здравоохранения, где трудятся 319 человек, в том числе 30 врачей и 147 медицинских сестер.</w:t>
      </w:r>
    </w:p>
    <w:p w:rsidR="009256F3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В отрасли здравоохранения было продолжено укрепление материально-технической базы, ее модернизация. За счет всех источников финансирования закуплено оборудования на  2,3 млн.рублей</w:t>
      </w:r>
      <w:r w:rsidR="009256F3">
        <w:rPr>
          <w:rFonts w:ascii="Times New Roman" w:hAnsi="Times New Roman"/>
          <w:sz w:val="28"/>
          <w:szCs w:val="28"/>
        </w:rPr>
        <w:t>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Проведены капитальные и текущи</w:t>
      </w:r>
      <w:r w:rsidR="00AD5191">
        <w:rPr>
          <w:rFonts w:ascii="Times New Roman" w:hAnsi="Times New Roman"/>
          <w:sz w:val="28"/>
          <w:szCs w:val="28"/>
        </w:rPr>
        <w:t>е ремонты помещений  на сумму 1млн.</w:t>
      </w:r>
      <w:r w:rsidRPr="004A0357">
        <w:rPr>
          <w:rFonts w:ascii="Times New Roman" w:hAnsi="Times New Roman"/>
          <w:sz w:val="28"/>
          <w:szCs w:val="28"/>
        </w:rPr>
        <w:t>6</w:t>
      </w:r>
      <w:r w:rsidR="00AD5191">
        <w:rPr>
          <w:rFonts w:ascii="Times New Roman" w:hAnsi="Times New Roman"/>
          <w:sz w:val="28"/>
          <w:szCs w:val="28"/>
        </w:rPr>
        <w:t>00 тыс</w:t>
      </w:r>
      <w:r w:rsidRPr="004A0357">
        <w:rPr>
          <w:rFonts w:ascii="Times New Roman" w:hAnsi="Times New Roman"/>
          <w:sz w:val="28"/>
          <w:szCs w:val="28"/>
        </w:rPr>
        <w:t>.рублей, проведен ряд противопож</w:t>
      </w:r>
      <w:r w:rsidR="00AD5191">
        <w:rPr>
          <w:rFonts w:ascii="Times New Roman" w:hAnsi="Times New Roman"/>
          <w:sz w:val="28"/>
          <w:szCs w:val="28"/>
        </w:rPr>
        <w:t>арных мероприятий на сумму 781</w:t>
      </w:r>
      <w:r w:rsidRPr="004A0357">
        <w:rPr>
          <w:rFonts w:ascii="Times New Roman" w:hAnsi="Times New Roman"/>
          <w:sz w:val="28"/>
          <w:szCs w:val="28"/>
        </w:rPr>
        <w:t>тыс.рублей.</w:t>
      </w:r>
    </w:p>
    <w:p w:rsidR="00187747" w:rsidRPr="004A0357" w:rsidRDefault="00F03A3D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 xml:space="preserve"> За год прошли флюорографию 73% населения района, что составило 85% от плана.</w:t>
      </w:r>
      <w:r w:rsidR="00187747" w:rsidRPr="004A0357">
        <w:rPr>
          <w:rFonts w:ascii="Times New Roman" w:hAnsi="Times New Roman"/>
          <w:sz w:val="28"/>
          <w:szCs w:val="28"/>
        </w:rPr>
        <w:t>Увеличивается в районе количество выявленных случаев заболевания туберкулезом: в 2013 году зарегистрировано 10 случаев заболевания</w:t>
      </w:r>
      <w:r>
        <w:rPr>
          <w:rFonts w:ascii="Times New Roman" w:hAnsi="Times New Roman"/>
          <w:sz w:val="28"/>
          <w:szCs w:val="28"/>
        </w:rPr>
        <w:t>.</w:t>
      </w:r>
      <w:r w:rsidR="00187747" w:rsidRPr="004A0357">
        <w:rPr>
          <w:rFonts w:ascii="Times New Roman" w:hAnsi="Times New Roman"/>
          <w:sz w:val="28"/>
          <w:szCs w:val="28"/>
        </w:rPr>
        <w:t xml:space="preserve"> Все впервые выявленные заболевшие  направлены на стационарное лечение.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В течение всего года проходила диспансеризация взрослого населения района. План выполнен на 101,4%.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 xml:space="preserve">Основные причины смертности в прошедшем году по району: хроническая ишемическая болезнь сердца 45% </w:t>
      </w:r>
      <w:r w:rsidR="00927F13">
        <w:rPr>
          <w:rFonts w:ascii="Times New Roman" w:hAnsi="Times New Roman"/>
          <w:sz w:val="28"/>
          <w:szCs w:val="28"/>
        </w:rPr>
        <w:t>от числа умершего населения, инсульты-</w:t>
      </w:r>
      <w:r w:rsidRPr="004A0357">
        <w:rPr>
          <w:rFonts w:ascii="Times New Roman" w:hAnsi="Times New Roman"/>
          <w:sz w:val="28"/>
          <w:szCs w:val="28"/>
        </w:rPr>
        <w:t xml:space="preserve">  14%,  онкологи</w:t>
      </w:r>
      <w:r>
        <w:rPr>
          <w:rFonts w:ascii="Times New Roman" w:hAnsi="Times New Roman"/>
          <w:sz w:val="28"/>
          <w:szCs w:val="28"/>
        </w:rPr>
        <w:t>я</w:t>
      </w:r>
      <w:r w:rsidRPr="004A0357">
        <w:rPr>
          <w:rFonts w:ascii="Times New Roman" w:hAnsi="Times New Roman"/>
          <w:sz w:val="28"/>
          <w:szCs w:val="28"/>
        </w:rPr>
        <w:t xml:space="preserve"> 13%.</w:t>
      </w:r>
      <w:r w:rsidR="00CF1CE3">
        <w:rPr>
          <w:rFonts w:ascii="Times New Roman" w:hAnsi="Times New Roman"/>
          <w:sz w:val="28"/>
          <w:szCs w:val="28"/>
        </w:rPr>
        <w:t xml:space="preserve"> Администрацией района совместно с Центрально</w:t>
      </w:r>
      <w:r w:rsidR="00FD1B87">
        <w:rPr>
          <w:rFonts w:ascii="Times New Roman" w:hAnsi="Times New Roman"/>
          <w:sz w:val="28"/>
          <w:szCs w:val="28"/>
        </w:rPr>
        <w:t>й районной больницей разработан «Комплексный план  снижения</w:t>
      </w:r>
      <w:r w:rsidR="00CF1CE3">
        <w:rPr>
          <w:rFonts w:ascii="Times New Roman" w:hAnsi="Times New Roman"/>
          <w:sz w:val="28"/>
          <w:szCs w:val="28"/>
        </w:rPr>
        <w:t xml:space="preserve"> смертности</w:t>
      </w:r>
      <w:r w:rsidR="00FD1B87">
        <w:rPr>
          <w:rFonts w:ascii="Times New Roman" w:hAnsi="Times New Roman"/>
          <w:sz w:val="28"/>
          <w:szCs w:val="28"/>
        </w:rPr>
        <w:t xml:space="preserve"> населения Ковернинского района на 2013-2020 годы».</w:t>
      </w:r>
    </w:p>
    <w:p w:rsidR="00187747" w:rsidRPr="00C458EE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C458EE">
        <w:rPr>
          <w:rFonts w:ascii="Times New Roman" w:hAnsi="Times New Roman"/>
          <w:b/>
          <w:i/>
          <w:sz w:val="28"/>
          <w:szCs w:val="28"/>
          <w:u w:val="single"/>
        </w:rPr>
        <w:t>Социальная защита населения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Из года в год увеличивается количество населения, получающие социальные выплаты. В прошедшем году  количество получат</w:t>
      </w:r>
      <w:r>
        <w:rPr>
          <w:rFonts w:ascii="Times New Roman" w:hAnsi="Times New Roman"/>
          <w:sz w:val="28"/>
          <w:szCs w:val="28"/>
        </w:rPr>
        <w:t>елей увеличилось на 148 человек и</w:t>
      </w:r>
      <w:r w:rsidRPr="004A0357">
        <w:rPr>
          <w:rFonts w:ascii="Times New Roman" w:hAnsi="Times New Roman"/>
          <w:sz w:val="28"/>
          <w:szCs w:val="28"/>
        </w:rPr>
        <w:t xml:space="preserve"> составило 18781 человек. Выплачено</w:t>
      </w:r>
      <w:r w:rsidR="00F03A3D">
        <w:rPr>
          <w:rFonts w:ascii="Times New Roman" w:hAnsi="Times New Roman"/>
          <w:sz w:val="28"/>
          <w:szCs w:val="28"/>
        </w:rPr>
        <w:t xml:space="preserve"> 104</w:t>
      </w:r>
      <w:r w:rsidRPr="004A0357">
        <w:rPr>
          <w:rFonts w:ascii="Times New Roman" w:hAnsi="Times New Roman"/>
          <w:sz w:val="28"/>
          <w:szCs w:val="28"/>
        </w:rPr>
        <w:t xml:space="preserve">млн.рублей, превышение к 2012 году  почти на 9 млн.рублей. 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Численность пенсионеров и лиц, получающих пенсии  насчитывается в районе в количестве 5539 человек. За прошедший год расходы на пенсионное обеспечение составили 626 млн. рублей, это почти на 69 млн.рублей больше, чем в 2012 году. Средний размер пенсий в 2013 году составил 9153 рубля.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В течение 2013 года было выдано 122 сертификата на материнский капитал, а всего по району с 2007 го</w:t>
      </w:r>
      <w:r w:rsidR="00754755">
        <w:rPr>
          <w:rFonts w:ascii="Times New Roman" w:hAnsi="Times New Roman"/>
          <w:sz w:val="28"/>
          <w:szCs w:val="28"/>
        </w:rPr>
        <w:t xml:space="preserve">да получено 779 сертификатов. В настоящее  время </w:t>
      </w:r>
      <w:r w:rsidRPr="004A0357">
        <w:rPr>
          <w:rFonts w:ascii="Times New Roman" w:hAnsi="Times New Roman"/>
          <w:sz w:val="28"/>
          <w:szCs w:val="28"/>
        </w:rPr>
        <w:t xml:space="preserve"> 26% семей использовали средства материнского капитала в основном на улучшение жилищных условий.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Предоставление социальных услуг в районе осуществляет Комплексный центр социального обслуживания.  На социально-бытовом и социально-медицинском обслуживании находятся 726 пенсионеров.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 xml:space="preserve">Имеется пункт проката реабилитационных средств, расширяется их ассортимент. </w:t>
      </w:r>
      <w:r>
        <w:rPr>
          <w:rFonts w:ascii="Times New Roman" w:hAnsi="Times New Roman"/>
          <w:sz w:val="28"/>
          <w:szCs w:val="28"/>
        </w:rPr>
        <w:t>Э</w:t>
      </w:r>
      <w:r w:rsidRPr="004A0357">
        <w:rPr>
          <w:rFonts w:ascii="Times New Roman" w:hAnsi="Times New Roman"/>
          <w:sz w:val="28"/>
          <w:szCs w:val="28"/>
        </w:rPr>
        <w:t>ти услуги востребованы населением района.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lastRenderedPageBreak/>
        <w:t>В соответствии с графиком работала  служба «Мобильная бригада», «Школа ухода за маломобильными гражданами в домашних условиях», «Школа социального работника». В течение года 21 пенсионер прошли обучение основам работы с компьютером и Интернетом, также была проведена акция «Электронный гражданин», обучено 43 пенсионера.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На территории района реализуется муниципаль</w:t>
      </w:r>
      <w:r>
        <w:rPr>
          <w:rFonts w:ascii="Times New Roman" w:hAnsi="Times New Roman"/>
          <w:sz w:val="28"/>
          <w:szCs w:val="28"/>
        </w:rPr>
        <w:t>ная целевая программа «Забота», в</w:t>
      </w:r>
      <w:r w:rsidRPr="004A0357">
        <w:rPr>
          <w:rFonts w:ascii="Times New Roman" w:hAnsi="Times New Roman"/>
          <w:sz w:val="28"/>
          <w:szCs w:val="28"/>
        </w:rPr>
        <w:t xml:space="preserve"> рамках  </w:t>
      </w:r>
      <w:r>
        <w:rPr>
          <w:rFonts w:ascii="Times New Roman" w:hAnsi="Times New Roman"/>
          <w:sz w:val="28"/>
          <w:szCs w:val="28"/>
        </w:rPr>
        <w:t xml:space="preserve">которой </w:t>
      </w:r>
      <w:r w:rsidRPr="004A0357">
        <w:rPr>
          <w:rFonts w:ascii="Times New Roman" w:hAnsi="Times New Roman"/>
          <w:sz w:val="28"/>
          <w:szCs w:val="28"/>
        </w:rPr>
        <w:t>была оказана финансовая поддержка</w:t>
      </w:r>
      <w:r>
        <w:rPr>
          <w:rFonts w:ascii="Times New Roman" w:hAnsi="Times New Roman"/>
          <w:sz w:val="28"/>
          <w:szCs w:val="28"/>
        </w:rPr>
        <w:t xml:space="preserve"> незащищенным слоям населения</w:t>
      </w:r>
      <w:r w:rsidRPr="004A0357">
        <w:rPr>
          <w:rFonts w:ascii="Times New Roman" w:hAnsi="Times New Roman"/>
          <w:sz w:val="28"/>
          <w:szCs w:val="28"/>
        </w:rPr>
        <w:t xml:space="preserve"> в сумме 1 млн.153 тыс.рублей.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7747" w:rsidRPr="004A0357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A0357">
        <w:rPr>
          <w:rFonts w:ascii="Times New Roman" w:hAnsi="Times New Roman"/>
          <w:b/>
          <w:i/>
          <w:sz w:val="28"/>
          <w:szCs w:val="28"/>
          <w:u w:val="single"/>
        </w:rPr>
        <w:t>Обеспечение населения пассажирским автомобильным транспортом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4A0357">
        <w:rPr>
          <w:rFonts w:ascii="Times New Roman" w:hAnsi="Times New Roman"/>
          <w:sz w:val="28"/>
        </w:rPr>
        <w:t>Основным перевозчиком населения рай</w:t>
      </w:r>
      <w:r w:rsidR="00754755">
        <w:rPr>
          <w:rFonts w:ascii="Times New Roman" w:hAnsi="Times New Roman"/>
          <w:sz w:val="28"/>
        </w:rPr>
        <w:t>она  является</w:t>
      </w:r>
      <w:r w:rsidRPr="004A0357">
        <w:rPr>
          <w:rFonts w:ascii="Times New Roman" w:hAnsi="Times New Roman"/>
          <w:sz w:val="28"/>
        </w:rPr>
        <w:t xml:space="preserve"> муниципальное предприятие «Автопредприятие Ковернинское», которое обеспечивает в районе</w:t>
      </w:r>
      <w:r w:rsidR="00754755">
        <w:rPr>
          <w:rFonts w:ascii="Times New Roman" w:hAnsi="Times New Roman"/>
          <w:sz w:val="28"/>
        </w:rPr>
        <w:t xml:space="preserve"> и </w:t>
      </w:r>
      <w:r w:rsidRPr="004A0357">
        <w:rPr>
          <w:rFonts w:ascii="Times New Roman" w:hAnsi="Times New Roman"/>
          <w:sz w:val="28"/>
        </w:rPr>
        <w:t xml:space="preserve"> перевозку льготных категорий граждан.</w:t>
      </w:r>
    </w:p>
    <w:p w:rsidR="00187747" w:rsidRPr="004A0357" w:rsidRDefault="00754755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</w:t>
      </w:r>
      <w:r w:rsidR="00187747" w:rsidRPr="004A0357">
        <w:rPr>
          <w:rFonts w:ascii="Times New Roman" w:hAnsi="Times New Roman"/>
          <w:sz w:val="28"/>
          <w:szCs w:val="28"/>
        </w:rPr>
        <w:t>охранена вся маршрутная сеть предприятия.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</w:rPr>
        <w:t>Перевозка пассажиров в районе осуществляется по 18 маршрутам, протяженность которых  составляет 767 километров.</w:t>
      </w:r>
    </w:p>
    <w:p w:rsidR="00CF1CE3" w:rsidRDefault="00754755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 </w:t>
      </w:r>
      <w:r w:rsidR="00187747" w:rsidRPr="004A0357">
        <w:rPr>
          <w:rFonts w:ascii="Times New Roman" w:hAnsi="Times New Roman"/>
          <w:sz w:val="28"/>
        </w:rPr>
        <w:t>целях страхования жизни, здоровья, имущества пассажиров, заключен договор гражданской ответственности перевозчи</w:t>
      </w:r>
      <w:r w:rsidR="00CF1CE3">
        <w:rPr>
          <w:rFonts w:ascii="Times New Roman" w:hAnsi="Times New Roman"/>
          <w:sz w:val="28"/>
        </w:rPr>
        <w:t>ка с Военной страховой компанией (ВСК).</w:t>
      </w:r>
    </w:p>
    <w:p w:rsidR="00187747" w:rsidRPr="004A0357" w:rsidRDefault="002F2D56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Д</w:t>
      </w:r>
      <w:r w:rsidR="00187747" w:rsidRPr="004A0357">
        <w:rPr>
          <w:rFonts w:ascii="Times New Roman" w:hAnsi="Times New Roman"/>
          <w:sz w:val="28"/>
        </w:rPr>
        <w:t xml:space="preserve">ля повышения эффективности управления движением транспортных средств, для обеспечения безопасности пассажиров были приобретены и установлены бортовые контролеры системы «Глонасс» на 12 </w:t>
      </w:r>
      <w:r w:rsidR="00CF1CE3">
        <w:rPr>
          <w:rFonts w:ascii="Times New Roman" w:hAnsi="Times New Roman"/>
          <w:sz w:val="28"/>
        </w:rPr>
        <w:t>автобусах, установлены тахографы.</w:t>
      </w:r>
    </w:p>
    <w:p w:rsidR="00187747" w:rsidRPr="004A0357" w:rsidRDefault="002F2D56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</w:t>
      </w:r>
      <w:r w:rsidR="00187747" w:rsidRPr="004A0357">
        <w:rPr>
          <w:rFonts w:ascii="Times New Roman" w:hAnsi="Times New Roman"/>
          <w:sz w:val="28"/>
        </w:rPr>
        <w:t>ля работы со спутниковой навигацией ГЛОНАСС диспетчерская  служба предприятия была оснащена компьютерной техникой.</w:t>
      </w:r>
    </w:p>
    <w:p w:rsidR="00187747" w:rsidRPr="004A0357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u w:val="single"/>
        </w:rPr>
      </w:pPr>
      <w:r w:rsidRPr="004A0357">
        <w:rPr>
          <w:rFonts w:ascii="Times New Roman" w:hAnsi="Times New Roman"/>
          <w:b/>
          <w:i/>
          <w:sz w:val="28"/>
          <w:u w:val="single"/>
        </w:rPr>
        <w:t>Обеспечение безопасности населения</w:t>
      </w:r>
    </w:p>
    <w:p w:rsidR="00187747" w:rsidRPr="004A0357" w:rsidRDefault="00163C08" w:rsidP="00866871">
      <w:pPr>
        <w:spacing w:after="0" w:line="240" w:lineRule="auto"/>
        <w:ind w:firstLine="709"/>
        <w:jc w:val="both"/>
        <w:rPr>
          <w:rFonts w:ascii="Times New Roman" w:hAnsi="Times New Roman"/>
          <w:b/>
          <w:i/>
          <w:sz w:val="28"/>
          <w:u w:val="single"/>
        </w:rPr>
      </w:pPr>
      <w:r>
        <w:rPr>
          <w:rFonts w:ascii="Times New Roman" w:eastAsia="MS Mincho" w:hAnsi="Times New Roman"/>
          <w:color w:val="000000"/>
          <w:sz w:val="28"/>
          <w:szCs w:val="28"/>
        </w:rPr>
        <w:t xml:space="preserve"> Личным  составом</w:t>
      </w:r>
      <w:r w:rsidR="00187747" w:rsidRPr="004A0357">
        <w:rPr>
          <w:rFonts w:ascii="Times New Roman" w:eastAsia="MS Mincho" w:hAnsi="Times New Roman"/>
          <w:color w:val="000000"/>
          <w:sz w:val="28"/>
          <w:szCs w:val="28"/>
        </w:rPr>
        <w:t xml:space="preserve"> отделения внутренних дел  в теч</w:t>
      </w:r>
      <w:r>
        <w:rPr>
          <w:rFonts w:ascii="Times New Roman" w:eastAsia="MS Mincho" w:hAnsi="Times New Roman"/>
          <w:color w:val="000000"/>
          <w:sz w:val="28"/>
          <w:szCs w:val="28"/>
        </w:rPr>
        <w:t xml:space="preserve">ение отчетного периода  выполнялась задача </w:t>
      </w:r>
      <w:r w:rsidR="00187747" w:rsidRPr="004A0357">
        <w:rPr>
          <w:rFonts w:ascii="Times New Roman" w:eastAsia="MS Mincho" w:hAnsi="Times New Roman"/>
          <w:color w:val="000000"/>
          <w:sz w:val="28"/>
          <w:szCs w:val="28"/>
        </w:rPr>
        <w:t xml:space="preserve"> по обеспечению общественной  безопасности и общественного порядка,  предотвращение террористических актов и диверсий на территории района.  Принимаемые   меры позволили удержать криминогенную  обстановку в районе.</w:t>
      </w:r>
    </w:p>
    <w:p w:rsidR="00187747" w:rsidRPr="004A0357" w:rsidRDefault="00163C08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В</w:t>
      </w:r>
      <w:r w:rsidR="00187747" w:rsidRPr="004A0357">
        <w:rPr>
          <w:rFonts w:ascii="Times New Roman" w:hAnsi="Times New Roman"/>
          <w:sz w:val="28"/>
        </w:rPr>
        <w:t xml:space="preserve"> районе </w:t>
      </w:r>
      <w:r w:rsidR="00E11CD5">
        <w:rPr>
          <w:rFonts w:ascii="Times New Roman" w:hAnsi="Times New Roman"/>
          <w:sz w:val="28"/>
        </w:rPr>
        <w:t xml:space="preserve"> снизилось   количество  преступлений  на 26 %, зарегистрировано 184,  </w:t>
      </w:r>
      <w:r w:rsidR="00187747" w:rsidRPr="004A0357">
        <w:rPr>
          <w:rFonts w:ascii="Times New Roman" w:hAnsi="Times New Roman"/>
          <w:sz w:val="28"/>
        </w:rPr>
        <w:t>при этом увеличилась</w:t>
      </w:r>
      <w:r w:rsidR="00187747">
        <w:rPr>
          <w:rFonts w:ascii="Times New Roman" w:hAnsi="Times New Roman"/>
          <w:sz w:val="28"/>
        </w:rPr>
        <w:t xml:space="preserve"> раскрываемость преступлений  </w:t>
      </w:r>
      <w:r w:rsidR="00E11CD5">
        <w:rPr>
          <w:rFonts w:ascii="Times New Roman" w:hAnsi="Times New Roman"/>
          <w:sz w:val="28"/>
        </w:rPr>
        <w:t xml:space="preserve">- </w:t>
      </w:r>
      <w:r w:rsidR="00187747">
        <w:rPr>
          <w:rFonts w:ascii="Times New Roman" w:hAnsi="Times New Roman"/>
          <w:sz w:val="28"/>
        </w:rPr>
        <w:t>95%, в 2012 году</w:t>
      </w:r>
      <w:r w:rsidR="00927F13">
        <w:rPr>
          <w:rFonts w:ascii="Times New Roman" w:hAnsi="Times New Roman"/>
          <w:sz w:val="28"/>
        </w:rPr>
        <w:t xml:space="preserve"> -</w:t>
      </w:r>
      <w:r w:rsidR="00187747" w:rsidRPr="004A0357">
        <w:rPr>
          <w:rFonts w:ascii="Times New Roman" w:hAnsi="Times New Roman"/>
          <w:sz w:val="28"/>
        </w:rPr>
        <w:t xml:space="preserve"> 84%.</w:t>
      </w:r>
    </w:p>
    <w:p w:rsidR="00E11CD5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4A0357">
        <w:rPr>
          <w:rFonts w:ascii="Times New Roman" w:hAnsi="Times New Roman"/>
          <w:sz w:val="28"/>
        </w:rPr>
        <w:t>На 10% снизилось количество тяжких и особо тяжких преступлений, снизилось количество грабежей с 5 до 4-х</w:t>
      </w:r>
    </w:p>
    <w:p w:rsidR="00187747" w:rsidRPr="00E11CD5" w:rsidRDefault="00E11CD5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Отдел внутренних дел </w:t>
      </w:r>
      <w:r w:rsidR="00187747" w:rsidRPr="004A0357">
        <w:rPr>
          <w:rFonts w:ascii="Times New Roman" w:hAnsi="Times New Roman"/>
          <w:color w:val="000000"/>
          <w:sz w:val="28"/>
          <w:szCs w:val="28"/>
        </w:rPr>
        <w:t xml:space="preserve"> уделяется пристальное внимание противодействию угрозам террористического характера и осуществляет ряд плановых практических мер, направленных на их предупреждение.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A0357">
        <w:rPr>
          <w:rFonts w:ascii="Times New Roman" w:hAnsi="Times New Roman"/>
          <w:color w:val="000000"/>
          <w:sz w:val="28"/>
          <w:szCs w:val="28"/>
        </w:rPr>
        <w:t>За  отчетный год  проводилось обследование объектов жизнеобеспечения и мест с массовым пребыванием граждан.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A0357">
        <w:rPr>
          <w:rFonts w:ascii="Times New Roman" w:hAnsi="Times New Roman"/>
          <w:color w:val="000000"/>
          <w:sz w:val="28"/>
          <w:szCs w:val="28"/>
        </w:rPr>
        <w:lastRenderedPageBreak/>
        <w:t>На террито</w:t>
      </w:r>
      <w:r w:rsidR="00E11CD5">
        <w:rPr>
          <w:rFonts w:ascii="Times New Roman" w:hAnsi="Times New Roman"/>
          <w:color w:val="000000"/>
          <w:sz w:val="28"/>
          <w:szCs w:val="28"/>
        </w:rPr>
        <w:t>рии района</w:t>
      </w:r>
      <w:r w:rsidRPr="004A0357">
        <w:rPr>
          <w:rFonts w:ascii="Times New Roman" w:hAnsi="Times New Roman"/>
          <w:color w:val="000000"/>
          <w:sz w:val="28"/>
          <w:szCs w:val="28"/>
        </w:rPr>
        <w:t xml:space="preserve"> проведено 8 тактико-специальных учения, на котором отработаны вводные задачи по пресечению совершения террористических актов.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A0357">
        <w:rPr>
          <w:rFonts w:ascii="Times New Roman" w:hAnsi="Times New Roman"/>
          <w:color w:val="000000"/>
          <w:sz w:val="28"/>
          <w:szCs w:val="28"/>
        </w:rPr>
        <w:t>Проверено 17 предприятий торговли реализующих спиртные напитки, выявлено 9 нарушений.</w:t>
      </w:r>
    </w:p>
    <w:p w:rsidR="0018774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A0357">
        <w:rPr>
          <w:rFonts w:ascii="Times New Roman" w:hAnsi="Times New Roman"/>
          <w:color w:val="000000"/>
          <w:sz w:val="28"/>
          <w:szCs w:val="28"/>
        </w:rPr>
        <w:t xml:space="preserve">Была активизирована контрольно-надзорная деятельность, принимались более жесткие меры административного воздействия к нарушителям правил дорожного движения, должностным и юридическим лицам, за нарушение </w:t>
      </w:r>
      <w:r w:rsidR="00E11CD5">
        <w:rPr>
          <w:rFonts w:ascii="Times New Roman" w:hAnsi="Times New Roman"/>
          <w:color w:val="000000"/>
          <w:sz w:val="28"/>
          <w:szCs w:val="28"/>
        </w:rPr>
        <w:t xml:space="preserve">правил, </w:t>
      </w:r>
      <w:r w:rsidRPr="004A0357">
        <w:rPr>
          <w:rFonts w:ascii="Times New Roman" w:hAnsi="Times New Roman"/>
          <w:color w:val="000000"/>
          <w:sz w:val="28"/>
          <w:szCs w:val="28"/>
        </w:rPr>
        <w:t xml:space="preserve"> действующих в области безопасности дорожного движения.</w:t>
      </w:r>
    </w:p>
    <w:p w:rsidR="00C458EE" w:rsidRPr="004A0357" w:rsidRDefault="00C458EE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87747" w:rsidRPr="004A0357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A0357">
        <w:rPr>
          <w:rFonts w:ascii="Times New Roman" w:hAnsi="Times New Roman"/>
          <w:b/>
          <w:i/>
          <w:sz w:val="28"/>
          <w:szCs w:val="28"/>
          <w:u w:val="single"/>
        </w:rPr>
        <w:t>Освоение информационных технологий в работе органов местного самоуправления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A0357">
        <w:rPr>
          <w:rFonts w:ascii="Times New Roman" w:hAnsi="Times New Roman"/>
          <w:sz w:val="28"/>
        </w:rPr>
        <w:t xml:space="preserve">С 01 ноября </w:t>
      </w:r>
      <w:r>
        <w:rPr>
          <w:rFonts w:ascii="Times New Roman" w:hAnsi="Times New Roman"/>
          <w:sz w:val="28"/>
        </w:rPr>
        <w:t>2013</w:t>
      </w:r>
      <w:r w:rsidRPr="004A0357">
        <w:rPr>
          <w:rFonts w:ascii="Times New Roman" w:hAnsi="Times New Roman"/>
          <w:sz w:val="28"/>
        </w:rPr>
        <w:t xml:space="preserve"> года </w:t>
      </w:r>
      <w:r>
        <w:rPr>
          <w:rFonts w:ascii="Times New Roman" w:hAnsi="Times New Roman"/>
          <w:sz w:val="28"/>
        </w:rPr>
        <w:t>приступило к</w:t>
      </w:r>
      <w:r w:rsidRPr="004A0357">
        <w:rPr>
          <w:rFonts w:ascii="Times New Roman" w:hAnsi="Times New Roman"/>
          <w:sz w:val="28"/>
        </w:rPr>
        <w:t xml:space="preserve"> работ</w:t>
      </w:r>
      <w:r>
        <w:rPr>
          <w:rFonts w:ascii="Times New Roman" w:hAnsi="Times New Roman"/>
          <w:sz w:val="28"/>
        </w:rPr>
        <w:t>е</w:t>
      </w:r>
      <w:r w:rsidRPr="004A0357">
        <w:rPr>
          <w:rFonts w:ascii="Times New Roman" w:hAnsi="Times New Roman"/>
          <w:color w:val="333333"/>
          <w:sz w:val="28"/>
          <w:szCs w:val="28"/>
        </w:rPr>
        <w:t>муниципальное бюджетное учреждение «Многофункциональный центр предоставления государственных и  муниципальных  услуг населению Ковернинского муниципального района» ( «Ковернинский МФЦ»)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A0357">
        <w:rPr>
          <w:rFonts w:ascii="Times New Roman" w:hAnsi="Times New Roman"/>
          <w:color w:val="333333"/>
          <w:sz w:val="28"/>
          <w:szCs w:val="28"/>
        </w:rPr>
        <w:t>Появление МФЦ существенно упрощает процедуры и сокращает сроки получения гражданами и юридическими лицами массовых государственных и муниципальных услуг.</w:t>
      </w:r>
    </w:p>
    <w:p w:rsidR="00697704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A0357">
        <w:rPr>
          <w:rFonts w:ascii="Times New Roman" w:hAnsi="Times New Roman"/>
          <w:color w:val="333333"/>
          <w:sz w:val="28"/>
          <w:szCs w:val="28"/>
        </w:rPr>
        <w:t xml:space="preserve">Основной  задачей  МФЦ является реализация принципа «одного окна» при предоставлении услуг. 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A0357">
        <w:rPr>
          <w:rFonts w:ascii="Times New Roman" w:hAnsi="Times New Roman"/>
          <w:color w:val="333333"/>
          <w:sz w:val="28"/>
          <w:szCs w:val="28"/>
        </w:rPr>
        <w:t>Сейчас МФЦ оказывае</w:t>
      </w:r>
      <w:r w:rsidR="00AE5B84">
        <w:rPr>
          <w:rFonts w:ascii="Times New Roman" w:hAnsi="Times New Roman"/>
          <w:color w:val="333333"/>
          <w:sz w:val="28"/>
          <w:szCs w:val="28"/>
        </w:rPr>
        <w:t>т услуги по 19</w:t>
      </w:r>
      <w:r w:rsidR="00551C1F">
        <w:rPr>
          <w:rFonts w:ascii="Times New Roman" w:hAnsi="Times New Roman"/>
          <w:color w:val="333333"/>
          <w:sz w:val="28"/>
          <w:szCs w:val="28"/>
        </w:rPr>
        <w:t>-ти муниципальным и 12-ти</w:t>
      </w:r>
      <w:r w:rsidRPr="004A0357">
        <w:rPr>
          <w:rFonts w:ascii="Times New Roman" w:hAnsi="Times New Roman"/>
          <w:color w:val="333333"/>
          <w:sz w:val="28"/>
          <w:szCs w:val="28"/>
        </w:rPr>
        <w:t xml:space="preserve"> государственным услугам. </w:t>
      </w:r>
    </w:p>
    <w:p w:rsidR="00187747" w:rsidRPr="004A0357" w:rsidRDefault="00187747" w:rsidP="00866871">
      <w:pPr>
        <w:spacing w:after="0" w:line="240" w:lineRule="auto"/>
        <w:ind w:firstLine="709"/>
        <w:jc w:val="center"/>
        <w:rPr>
          <w:rFonts w:ascii="Times New Roman" w:hAnsi="Times New Roman"/>
          <w:b/>
          <w:i/>
          <w:sz w:val="28"/>
          <w:szCs w:val="28"/>
          <w:u w:val="single"/>
        </w:rPr>
      </w:pPr>
      <w:r w:rsidRPr="004A0357">
        <w:rPr>
          <w:rFonts w:ascii="Times New Roman" w:hAnsi="Times New Roman"/>
          <w:b/>
          <w:i/>
          <w:sz w:val="28"/>
          <w:szCs w:val="28"/>
          <w:u w:val="single"/>
        </w:rPr>
        <w:t>Взаимодействие  с населением , работа с обращениями граждан, сотрудничество с общественными, религиозными  и политическими объединениями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За 2013 год Администрацией Ковернинского муниципального района принято к исполнению 1122 постановлений, распоряжений Губернатора области, получено региональной корреспонденции 3225 писем, принято и рассмотрено 2926 обращений граждан.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 xml:space="preserve">Издано </w:t>
      </w:r>
      <w:r w:rsidR="00551C1F">
        <w:rPr>
          <w:rFonts w:ascii="Times New Roman" w:hAnsi="Times New Roman"/>
          <w:sz w:val="28"/>
          <w:szCs w:val="28"/>
        </w:rPr>
        <w:t>более тысячи</w:t>
      </w:r>
      <w:r w:rsidRPr="004A0357">
        <w:rPr>
          <w:rFonts w:ascii="Times New Roman" w:hAnsi="Times New Roman"/>
          <w:sz w:val="28"/>
          <w:szCs w:val="28"/>
        </w:rPr>
        <w:t xml:space="preserve"> п</w:t>
      </w:r>
      <w:r w:rsidR="00551C1F">
        <w:rPr>
          <w:rFonts w:ascii="Times New Roman" w:hAnsi="Times New Roman"/>
          <w:sz w:val="28"/>
          <w:szCs w:val="28"/>
        </w:rPr>
        <w:t>остановлений</w:t>
      </w:r>
      <w:r w:rsidRPr="004A0357">
        <w:rPr>
          <w:rFonts w:ascii="Times New Roman" w:hAnsi="Times New Roman"/>
          <w:sz w:val="28"/>
          <w:szCs w:val="28"/>
        </w:rPr>
        <w:t xml:space="preserve">, </w:t>
      </w:r>
      <w:r w:rsidR="00551C1F">
        <w:rPr>
          <w:rFonts w:ascii="Times New Roman" w:hAnsi="Times New Roman"/>
          <w:sz w:val="28"/>
          <w:szCs w:val="28"/>
        </w:rPr>
        <w:t>около 1,5 тысячи</w:t>
      </w:r>
      <w:r w:rsidRPr="004A0357">
        <w:rPr>
          <w:rFonts w:ascii="Times New Roman" w:hAnsi="Times New Roman"/>
          <w:sz w:val="28"/>
          <w:szCs w:val="28"/>
        </w:rPr>
        <w:t xml:space="preserve"> распоряжений главы</w:t>
      </w:r>
      <w:r w:rsidR="00551C1F">
        <w:rPr>
          <w:rFonts w:ascii="Times New Roman" w:hAnsi="Times New Roman"/>
          <w:sz w:val="28"/>
          <w:szCs w:val="28"/>
        </w:rPr>
        <w:t xml:space="preserve"> Администрации</w:t>
      </w:r>
      <w:r w:rsidRPr="004A0357">
        <w:rPr>
          <w:rFonts w:ascii="Times New Roman" w:hAnsi="Times New Roman"/>
          <w:sz w:val="28"/>
          <w:szCs w:val="28"/>
        </w:rPr>
        <w:t xml:space="preserve">,  направлено в региональные, федеральные структуры </w:t>
      </w:r>
      <w:r w:rsidR="00551C1F">
        <w:rPr>
          <w:rFonts w:ascii="Times New Roman" w:hAnsi="Times New Roman"/>
          <w:sz w:val="28"/>
          <w:szCs w:val="28"/>
        </w:rPr>
        <w:t>более 3 тысяч</w:t>
      </w:r>
      <w:r w:rsidRPr="004A0357">
        <w:rPr>
          <w:rFonts w:ascii="Times New Roman" w:hAnsi="Times New Roman"/>
          <w:sz w:val="28"/>
          <w:szCs w:val="28"/>
        </w:rPr>
        <w:t xml:space="preserve"> писем и запросов.</w:t>
      </w:r>
    </w:p>
    <w:p w:rsidR="00551C1F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Еженедельно проводился прием гра</w:t>
      </w:r>
      <w:r w:rsidR="00551C1F">
        <w:rPr>
          <w:rFonts w:ascii="Times New Roman" w:hAnsi="Times New Roman"/>
          <w:sz w:val="28"/>
          <w:szCs w:val="28"/>
        </w:rPr>
        <w:t>ждан, за 2013 год обратилось 200</w:t>
      </w:r>
      <w:r w:rsidRPr="004A0357">
        <w:rPr>
          <w:rFonts w:ascii="Times New Roman" w:hAnsi="Times New Roman"/>
          <w:sz w:val="28"/>
          <w:szCs w:val="28"/>
        </w:rPr>
        <w:t xml:space="preserve"> человек</w:t>
      </w:r>
      <w:r w:rsidR="00551C1F">
        <w:rPr>
          <w:rFonts w:ascii="Times New Roman" w:hAnsi="Times New Roman"/>
          <w:sz w:val="28"/>
          <w:szCs w:val="28"/>
        </w:rPr>
        <w:t xml:space="preserve">. </w:t>
      </w:r>
    </w:p>
    <w:p w:rsidR="00187747" w:rsidRPr="004A035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По защите прав потребителей в администрацию обратилось 77 человек. Поданы и выиграны в суде 2 и</w:t>
      </w:r>
      <w:r w:rsidR="00551C1F">
        <w:rPr>
          <w:rFonts w:ascii="Times New Roman" w:hAnsi="Times New Roman"/>
          <w:sz w:val="28"/>
          <w:szCs w:val="28"/>
        </w:rPr>
        <w:t>сковых заявления  на сумму 150</w:t>
      </w:r>
      <w:r w:rsidRPr="004A0357">
        <w:rPr>
          <w:rFonts w:ascii="Times New Roman" w:hAnsi="Times New Roman"/>
          <w:sz w:val="28"/>
          <w:szCs w:val="28"/>
        </w:rPr>
        <w:t xml:space="preserve">тыс.рублей. </w:t>
      </w:r>
    </w:p>
    <w:p w:rsidR="00997702" w:rsidRDefault="00187747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A0357">
        <w:rPr>
          <w:sz w:val="28"/>
          <w:szCs w:val="28"/>
        </w:rPr>
        <w:t>За отчетный период поступило 1207  различных запросов в архив района, оказано 458 консультаций по различным вопросам, касающихся архивного дела.</w:t>
      </w:r>
    </w:p>
    <w:p w:rsidR="00997702" w:rsidRDefault="00997702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Ковернинского муниципального района выражает благодарность</w:t>
      </w:r>
      <w:r w:rsidR="00BB3EA7">
        <w:rPr>
          <w:sz w:val="28"/>
          <w:szCs w:val="28"/>
        </w:rPr>
        <w:t xml:space="preserve"> за оказанную помощь в сумме 1 4</w:t>
      </w:r>
      <w:r>
        <w:rPr>
          <w:sz w:val="28"/>
          <w:szCs w:val="28"/>
        </w:rPr>
        <w:t>74 тыс.руб. депутатам Законодательного собрания Нижегородской области: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89"/>
        <w:gridCol w:w="3022"/>
      </w:tblGrid>
      <w:tr w:rsidR="00997702" w:rsidRPr="00997702" w:rsidTr="00997702">
        <w:trPr>
          <w:trHeight w:val="182"/>
        </w:trPr>
        <w:tc>
          <w:tcPr>
            <w:tcW w:w="52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B3EA7" w:rsidRPr="00BB3EA7" w:rsidRDefault="00997702" w:rsidP="00866871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lastRenderedPageBreak/>
              <w:t>Шатилову  Михаилу Павловичу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7702" w:rsidRPr="00997702" w:rsidRDefault="00997702" w:rsidP="008668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500 тыс.руб</w:t>
            </w:r>
          </w:p>
        </w:tc>
      </w:tr>
      <w:tr w:rsidR="00997702" w:rsidRPr="00997702" w:rsidTr="00997702">
        <w:trPr>
          <w:trHeight w:val="187"/>
        </w:trPr>
        <w:tc>
          <w:tcPr>
            <w:tcW w:w="52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B3EA7" w:rsidRDefault="00BB3EA7" w:rsidP="00866871">
            <w:pPr>
              <w:spacing w:after="0" w:line="24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Чугрину Дмитрию Борисовичу               </w:t>
            </w:r>
          </w:p>
          <w:p w:rsidR="00997702" w:rsidRPr="00997702" w:rsidRDefault="00997702" w:rsidP="00866871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Манухину Михаилу Вячеславовичу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BB3EA7" w:rsidRDefault="00BB3EA7" w:rsidP="00866871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300 тыс.руб.</w:t>
            </w:r>
          </w:p>
          <w:p w:rsidR="00997702" w:rsidRPr="00997702" w:rsidRDefault="00997702" w:rsidP="00866871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224 тыс.руб.</w:t>
            </w:r>
            <w:r w:rsidR="00362D5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</w:p>
        </w:tc>
      </w:tr>
      <w:tr w:rsidR="00997702" w:rsidRPr="00997702" w:rsidTr="00997702">
        <w:trPr>
          <w:trHeight w:val="202"/>
        </w:trPr>
        <w:tc>
          <w:tcPr>
            <w:tcW w:w="52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7702" w:rsidRPr="00997702" w:rsidRDefault="00997702" w:rsidP="00866871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Лесуну Анатолию Федоровичу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7702" w:rsidRPr="00997702" w:rsidRDefault="00997702" w:rsidP="008668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156 тыс.руб.</w:t>
            </w:r>
            <w:r w:rsidR="00362D50">
              <w:rPr>
                <w:rFonts w:ascii="Times New Roman" w:hAnsi="Times New Roman"/>
                <w:sz w:val="28"/>
                <w:szCs w:val="28"/>
              </w:rPr>
              <w:t>, фракция Единая Россия;</w:t>
            </w:r>
          </w:p>
        </w:tc>
      </w:tr>
      <w:tr w:rsidR="00997702" w:rsidRPr="00997702" w:rsidTr="00997702">
        <w:trPr>
          <w:trHeight w:val="359"/>
        </w:trPr>
        <w:tc>
          <w:tcPr>
            <w:tcW w:w="52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7702" w:rsidRPr="00997702" w:rsidRDefault="00997702" w:rsidP="00866871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Ягудину ИсхакуИбрагимовичу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7702" w:rsidRPr="00997702" w:rsidRDefault="00997702" w:rsidP="008668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100 тыс.руб.</w:t>
            </w:r>
            <w:r w:rsidR="00790E44">
              <w:rPr>
                <w:rFonts w:ascii="Times New Roman" w:hAnsi="Times New Roman"/>
                <w:sz w:val="28"/>
                <w:szCs w:val="28"/>
              </w:rPr>
              <w:t>, фракция Справедливая Россия;</w:t>
            </w:r>
          </w:p>
        </w:tc>
      </w:tr>
      <w:tr w:rsidR="00997702" w:rsidRPr="00997702" w:rsidTr="00997702">
        <w:trPr>
          <w:trHeight w:val="370"/>
        </w:trPr>
        <w:tc>
          <w:tcPr>
            <w:tcW w:w="52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7702" w:rsidRPr="00997702" w:rsidRDefault="00997702" w:rsidP="00866871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Щербинину Григорию Дмитриевичу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7702" w:rsidRPr="00997702" w:rsidRDefault="00997702" w:rsidP="00866871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100 тыс.руб</w:t>
            </w:r>
            <w:r w:rsidR="00790E44">
              <w:rPr>
                <w:rFonts w:ascii="Times New Roman" w:hAnsi="Times New Roman"/>
                <w:sz w:val="28"/>
                <w:szCs w:val="28"/>
              </w:rPr>
              <w:t>. и</w:t>
            </w:r>
          </w:p>
        </w:tc>
      </w:tr>
      <w:tr w:rsidR="00997702" w:rsidRPr="00997702" w:rsidTr="00997702">
        <w:trPr>
          <w:trHeight w:val="1563"/>
        </w:trPr>
        <w:tc>
          <w:tcPr>
            <w:tcW w:w="52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7702" w:rsidRPr="00997702" w:rsidRDefault="00997702" w:rsidP="00866871">
            <w:pPr>
              <w:spacing w:after="0" w:line="240" w:lineRule="auto"/>
              <w:ind w:firstLine="709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Егорову Владиславу Ивановичу</w:t>
            </w: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97702" w:rsidRDefault="00997702" w:rsidP="00866871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7702">
              <w:rPr>
                <w:rFonts w:ascii="Times New Roman" w:hAnsi="Times New Roman"/>
                <w:sz w:val="28"/>
                <w:szCs w:val="28"/>
              </w:rPr>
              <w:t>94 тыс.руб.</w:t>
            </w:r>
            <w:r w:rsidR="00790E44">
              <w:rPr>
                <w:rFonts w:ascii="Times New Roman" w:hAnsi="Times New Roman"/>
                <w:sz w:val="28"/>
                <w:szCs w:val="28"/>
              </w:rPr>
              <w:t>, фракция КПРФ</w:t>
            </w:r>
          </w:p>
          <w:p w:rsidR="00E17CA3" w:rsidRPr="00997702" w:rsidRDefault="00E17CA3" w:rsidP="00866871">
            <w:pPr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700F6" w:rsidRDefault="007700F6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Выражаем благодарность за оказанную материальную помощь муниципальным учреждениям района депутатами Земского собрания в сумме 855 тыс.рублей</w:t>
      </w:r>
      <w:r w:rsidR="00A11285">
        <w:rPr>
          <w:sz w:val="28"/>
          <w:szCs w:val="28"/>
        </w:rPr>
        <w:t>из фонда поддержки территорий.</w:t>
      </w:r>
    </w:p>
    <w:p w:rsidR="00997702" w:rsidRDefault="00997702" w:rsidP="00866871">
      <w:pPr>
        <w:pStyle w:val="p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Кроме этого выношу благодарность  и большинству предприятий и организаций  района, индивидуальным предпринимателям, которые оказывали спонсорскую помощь муниципальным бюджетным учреждениям в течение всего года. Помощь оказана на общую сумму 2 млн. 900 тыс.рублей. </w:t>
      </w:r>
    </w:p>
    <w:p w:rsidR="00187747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A0357">
        <w:rPr>
          <w:rFonts w:ascii="Times New Roman" w:hAnsi="Times New Roman"/>
          <w:sz w:val="28"/>
          <w:szCs w:val="28"/>
        </w:rPr>
        <w:t>Администрация района в течение года тесно сотрудничала с представителями всех общественных организаций, политических партий и религиозных концессий.</w:t>
      </w:r>
    </w:p>
    <w:p w:rsidR="00811E94" w:rsidRPr="004A0357" w:rsidRDefault="00811E9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 w:rsidRPr="004A0357">
        <w:rPr>
          <w:rFonts w:ascii="Times New Roman" w:hAnsi="Times New Roman"/>
          <w:sz w:val="28"/>
        </w:rPr>
        <w:t xml:space="preserve">По оценке Правительства Нижегородской области Ковернинский район относится к районам со </w:t>
      </w:r>
      <w:r w:rsidRPr="004A0357">
        <w:rPr>
          <w:rFonts w:ascii="Times New Roman" w:hAnsi="Times New Roman"/>
          <w:sz w:val="28"/>
          <w:u w:val="single"/>
        </w:rPr>
        <w:t>средним</w:t>
      </w:r>
      <w:r w:rsidRPr="004A0357">
        <w:rPr>
          <w:rFonts w:ascii="Times New Roman" w:hAnsi="Times New Roman"/>
          <w:sz w:val="28"/>
        </w:rPr>
        <w:t xml:space="preserve"> уровнем социально-экономического развития и </w:t>
      </w:r>
      <w:r w:rsidRPr="004A0357">
        <w:rPr>
          <w:rFonts w:ascii="Times New Roman" w:hAnsi="Times New Roman"/>
          <w:sz w:val="28"/>
          <w:szCs w:val="28"/>
        </w:rPr>
        <w:t xml:space="preserve">по общему интегральному показателю по итогам работы за </w:t>
      </w:r>
      <w:r w:rsidRPr="004A0357">
        <w:rPr>
          <w:rFonts w:ascii="Times New Roman" w:hAnsi="Times New Roman"/>
          <w:sz w:val="28"/>
        </w:rPr>
        <w:t xml:space="preserve"> 2013 год </w:t>
      </w:r>
      <w:r w:rsidR="00A11285">
        <w:rPr>
          <w:rFonts w:ascii="Times New Roman" w:hAnsi="Times New Roman"/>
          <w:sz w:val="28"/>
        </w:rPr>
        <w:t xml:space="preserve">по экономическим, финансовым и социальным показателям </w:t>
      </w:r>
      <w:r w:rsidRPr="004A0357">
        <w:rPr>
          <w:rFonts w:ascii="Times New Roman" w:hAnsi="Times New Roman"/>
          <w:sz w:val="28"/>
        </w:rPr>
        <w:t xml:space="preserve">район занял </w:t>
      </w:r>
      <w:r>
        <w:rPr>
          <w:rFonts w:ascii="Times New Roman" w:hAnsi="Times New Roman"/>
          <w:b/>
          <w:sz w:val="28"/>
          <w:u w:val="single"/>
        </w:rPr>
        <w:t>19</w:t>
      </w:r>
      <w:r w:rsidRPr="004A0357">
        <w:rPr>
          <w:rFonts w:ascii="Times New Roman" w:hAnsi="Times New Roman"/>
          <w:b/>
          <w:sz w:val="28"/>
          <w:u w:val="single"/>
        </w:rPr>
        <w:t>-е место</w:t>
      </w:r>
      <w:r w:rsidRPr="004A0357">
        <w:rPr>
          <w:rFonts w:ascii="Times New Roman" w:hAnsi="Times New Roman"/>
          <w:bCs/>
          <w:color w:val="000000"/>
          <w:sz w:val="28"/>
        </w:rPr>
        <w:t xml:space="preserve">среди 52 территорий области </w:t>
      </w:r>
      <w:r w:rsidRPr="004A0357">
        <w:rPr>
          <w:rFonts w:ascii="Times New Roman" w:hAnsi="Times New Roman"/>
          <w:sz w:val="28"/>
        </w:rPr>
        <w:t xml:space="preserve">и </w:t>
      </w:r>
      <w:r w:rsidRPr="004A0357">
        <w:rPr>
          <w:rFonts w:ascii="Times New Roman" w:hAnsi="Times New Roman"/>
          <w:b/>
          <w:sz w:val="28"/>
          <w:u w:val="single"/>
        </w:rPr>
        <w:t>2-е место</w:t>
      </w:r>
      <w:r w:rsidRPr="004A0357">
        <w:rPr>
          <w:rFonts w:ascii="Times New Roman" w:hAnsi="Times New Roman"/>
          <w:sz w:val="28"/>
        </w:rPr>
        <w:t xml:space="preserve"> среди северных сель</w:t>
      </w:r>
      <w:r w:rsidR="00A11285">
        <w:rPr>
          <w:rFonts w:ascii="Times New Roman" w:hAnsi="Times New Roman"/>
          <w:sz w:val="28"/>
        </w:rPr>
        <w:t>скохозяйственных районов области  (по итогам  2012 года район занимал</w:t>
      </w:r>
      <w:r w:rsidRPr="00A11285">
        <w:rPr>
          <w:rFonts w:ascii="Times New Roman" w:hAnsi="Times New Roman"/>
          <w:b/>
          <w:sz w:val="28"/>
          <w:u w:val="single"/>
        </w:rPr>
        <w:t>25 место</w:t>
      </w:r>
      <w:r w:rsidRPr="00A11285">
        <w:rPr>
          <w:rFonts w:ascii="Times New Roman" w:hAnsi="Times New Roman"/>
          <w:b/>
          <w:sz w:val="28"/>
        </w:rPr>
        <w:t>)</w:t>
      </w:r>
    </w:p>
    <w:p w:rsidR="00811E94" w:rsidRDefault="00811E94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7702" w:rsidRPr="004A0357" w:rsidRDefault="00997702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87747" w:rsidRPr="00344B21" w:rsidRDefault="00187747" w:rsidP="0086687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187747" w:rsidRPr="00344B21" w:rsidSect="00695A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0AE0" w:rsidRDefault="00470AE0" w:rsidP="00A71B0D">
      <w:pPr>
        <w:spacing w:after="0" w:line="240" w:lineRule="auto"/>
      </w:pPr>
      <w:r>
        <w:separator/>
      </w:r>
    </w:p>
  </w:endnote>
  <w:endnote w:type="continuationSeparator" w:id="1">
    <w:p w:rsidR="00470AE0" w:rsidRDefault="00470AE0" w:rsidP="00A71B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0D" w:rsidRDefault="00A71B0D">
    <w:pPr>
      <w:pStyle w:val="af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72023145"/>
    </w:sdtPr>
    <w:sdtContent>
      <w:p w:rsidR="00A71B0D" w:rsidRDefault="00211608">
        <w:pPr>
          <w:pStyle w:val="af2"/>
          <w:jc w:val="center"/>
        </w:pPr>
        <w:r>
          <w:fldChar w:fldCharType="begin"/>
        </w:r>
        <w:r w:rsidR="00A71B0D">
          <w:instrText>PAGE   \* MERGEFORMAT</w:instrText>
        </w:r>
        <w:r>
          <w:fldChar w:fldCharType="separate"/>
        </w:r>
        <w:r w:rsidR="00866871">
          <w:rPr>
            <w:noProof/>
          </w:rPr>
          <w:t>2</w:t>
        </w:r>
        <w:r>
          <w:fldChar w:fldCharType="end"/>
        </w:r>
      </w:p>
    </w:sdtContent>
  </w:sdt>
  <w:p w:rsidR="00A71B0D" w:rsidRDefault="00A71B0D">
    <w:pPr>
      <w:pStyle w:val="af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0D" w:rsidRDefault="00A71B0D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0AE0" w:rsidRDefault="00470AE0" w:rsidP="00A71B0D">
      <w:pPr>
        <w:spacing w:after="0" w:line="240" w:lineRule="auto"/>
      </w:pPr>
      <w:r>
        <w:separator/>
      </w:r>
    </w:p>
  </w:footnote>
  <w:footnote w:type="continuationSeparator" w:id="1">
    <w:p w:rsidR="00470AE0" w:rsidRDefault="00470AE0" w:rsidP="00A71B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0D" w:rsidRDefault="00A71B0D">
    <w:pPr>
      <w:pStyle w:val="af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0D" w:rsidRDefault="00A71B0D">
    <w:pPr>
      <w:pStyle w:val="af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1B0D" w:rsidRDefault="00A71B0D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077E8"/>
    <w:multiLevelType w:val="hybridMultilevel"/>
    <w:tmpl w:val="8F509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6A496C"/>
    <w:multiLevelType w:val="hybridMultilevel"/>
    <w:tmpl w:val="95682B5C"/>
    <w:lvl w:ilvl="0" w:tplc="C1464C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05537B"/>
    <w:multiLevelType w:val="singleLevel"/>
    <w:tmpl w:val="879E5E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3E9E7989"/>
    <w:multiLevelType w:val="hybridMultilevel"/>
    <w:tmpl w:val="EBDC1BC8"/>
    <w:lvl w:ilvl="0" w:tplc="5226EA30">
      <w:numFmt w:val="bullet"/>
      <w:lvlText w:val="-"/>
      <w:lvlJc w:val="left"/>
      <w:pPr>
        <w:tabs>
          <w:tab w:val="num" w:pos="1070"/>
        </w:tabs>
        <w:ind w:left="107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30"/>
        </w:tabs>
        <w:ind w:left="143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50"/>
        </w:tabs>
        <w:ind w:left="215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70"/>
        </w:tabs>
        <w:ind w:left="287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590"/>
        </w:tabs>
        <w:ind w:left="359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10"/>
        </w:tabs>
        <w:ind w:left="431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30"/>
        </w:tabs>
        <w:ind w:left="503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50"/>
        </w:tabs>
        <w:ind w:left="575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70"/>
        </w:tabs>
        <w:ind w:left="6470" w:hanging="360"/>
      </w:pPr>
      <w:rPr>
        <w:rFonts w:cs="Times New Roman"/>
      </w:rPr>
    </w:lvl>
  </w:abstractNum>
  <w:abstractNum w:abstractNumId="4">
    <w:nsid w:val="586677AE"/>
    <w:multiLevelType w:val="hybridMultilevel"/>
    <w:tmpl w:val="8F148970"/>
    <w:lvl w:ilvl="0" w:tplc="8DE2964C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4233D4"/>
    <w:multiLevelType w:val="hybridMultilevel"/>
    <w:tmpl w:val="4FD407D0"/>
    <w:lvl w:ilvl="0" w:tplc="7918EF12">
      <w:start w:val="1"/>
      <w:numFmt w:val="decimal"/>
      <w:lvlText w:val="%1."/>
      <w:lvlJc w:val="left"/>
      <w:pPr>
        <w:ind w:left="1020" w:hanging="6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B903F8F"/>
    <w:multiLevelType w:val="singleLevel"/>
    <w:tmpl w:val="03C88E1C"/>
    <w:lvl w:ilvl="0">
      <w:start w:val="1"/>
      <w:numFmt w:val="upperRoman"/>
      <w:lvlText w:val="%1."/>
      <w:lvlJc w:val="left"/>
      <w:pPr>
        <w:tabs>
          <w:tab w:val="num" w:pos="1785"/>
        </w:tabs>
        <w:ind w:left="1785" w:hanging="720"/>
      </w:pPr>
      <w:rPr>
        <w:rFonts w:cs="Times New Roman"/>
        <w:strike w:val="0"/>
        <w:dstrike w:val="0"/>
        <w:u w:val="none"/>
        <w:effect w:val="none"/>
      </w:rPr>
    </w:lvl>
  </w:abstractNum>
  <w:abstractNum w:abstractNumId="7">
    <w:nsid w:val="6FE167D3"/>
    <w:multiLevelType w:val="hybridMultilevel"/>
    <w:tmpl w:val="71B0E8D8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75434B4F"/>
    <w:multiLevelType w:val="hybridMultilevel"/>
    <w:tmpl w:val="C292CE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011A14"/>
    <w:multiLevelType w:val="hybridMultilevel"/>
    <w:tmpl w:val="D78CA052"/>
    <w:lvl w:ilvl="0" w:tplc="0419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</w:num>
  <w:num w:numId="2">
    <w:abstractNumId w:val="2"/>
  </w:num>
  <w:num w:numId="3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9"/>
  </w:num>
  <w:num w:numId="8">
    <w:abstractNumId w:val="8"/>
  </w:num>
  <w:num w:numId="9">
    <w:abstractNumId w:val="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4851"/>
    <w:rsid w:val="00000A3F"/>
    <w:rsid w:val="00002265"/>
    <w:rsid w:val="00005639"/>
    <w:rsid w:val="00005C7D"/>
    <w:rsid w:val="0002261D"/>
    <w:rsid w:val="0002779B"/>
    <w:rsid w:val="00034D7B"/>
    <w:rsid w:val="00036414"/>
    <w:rsid w:val="000401BF"/>
    <w:rsid w:val="000409A5"/>
    <w:rsid w:val="00041092"/>
    <w:rsid w:val="00042789"/>
    <w:rsid w:val="00044568"/>
    <w:rsid w:val="00045807"/>
    <w:rsid w:val="000505ED"/>
    <w:rsid w:val="0005333E"/>
    <w:rsid w:val="00067ED3"/>
    <w:rsid w:val="00077CB3"/>
    <w:rsid w:val="0008119F"/>
    <w:rsid w:val="000823BA"/>
    <w:rsid w:val="00082698"/>
    <w:rsid w:val="000910E0"/>
    <w:rsid w:val="000913A7"/>
    <w:rsid w:val="000A25C5"/>
    <w:rsid w:val="000A519A"/>
    <w:rsid w:val="000A61BE"/>
    <w:rsid w:val="000D3CD7"/>
    <w:rsid w:val="000E244E"/>
    <w:rsid w:val="000E32C6"/>
    <w:rsid w:val="000E41E6"/>
    <w:rsid w:val="000E50EC"/>
    <w:rsid w:val="000F0DEE"/>
    <w:rsid w:val="000F120F"/>
    <w:rsid w:val="000F320A"/>
    <w:rsid w:val="000F3368"/>
    <w:rsid w:val="00104813"/>
    <w:rsid w:val="00104C9E"/>
    <w:rsid w:val="00110387"/>
    <w:rsid w:val="00117420"/>
    <w:rsid w:val="00121A4C"/>
    <w:rsid w:val="0012239C"/>
    <w:rsid w:val="001225F5"/>
    <w:rsid w:val="00123087"/>
    <w:rsid w:val="00125C52"/>
    <w:rsid w:val="00126039"/>
    <w:rsid w:val="0012671F"/>
    <w:rsid w:val="00131965"/>
    <w:rsid w:val="001359FF"/>
    <w:rsid w:val="00137D78"/>
    <w:rsid w:val="00141D23"/>
    <w:rsid w:val="001447EB"/>
    <w:rsid w:val="00145646"/>
    <w:rsid w:val="001458A3"/>
    <w:rsid w:val="00147D8C"/>
    <w:rsid w:val="00152200"/>
    <w:rsid w:val="00156A2D"/>
    <w:rsid w:val="00160A90"/>
    <w:rsid w:val="00160C9A"/>
    <w:rsid w:val="00163894"/>
    <w:rsid w:val="00163C08"/>
    <w:rsid w:val="001642ED"/>
    <w:rsid w:val="00166C65"/>
    <w:rsid w:val="001738EC"/>
    <w:rsid w:val="0017636B"/>
    <w:rsid w:val="001800AB"/>
    <w:rsid w:val="0018072F"/>
    <w:rsid w:val="0018251E"/>
    <w:rsid w:val="00183824"/>
    <w:rsid w:val="001843D6"/>
    <w:rsid w:val="001852B1"/>
    <w:rsid w:val="00187747"/>
    <w:rsid w:val="00193271"/>
    <w:rsid w:val="00197E54"/>
    <w:rsid w:val="001B7A80"/>
    <w:rsid w:val="001C10B6"/>
    <w:rsid w:val="001C2061"/>
    <w:rsid w:val="001C643D"/>
    <w:rsid w:val="001D02F5"/>
    <w:rsid w:val="001D745C"/>
    <w:rsid w:val="001E3A75"/>
    <w:rsid w:val="001E4224"/>
    <w:rsid w:val="001F1EAA"/>
    <w:rsid w:val="001F22CC"/>
    <w:rsid w:val="001F746F"/>
    <w:rsid w:val="0020499D"/>
    <w:rsid w:val="002079AA"/>
    <w:rsid w:val="00210ED4"/>
    <w:rsid w:val="00211608"/>
    <w:rsid w:val="00216B6A"/>
    <w:rsid w:val="00220E49"/>
    <w:rsid w:val="00221354"/>
    <w:rsid w:val="0022436C"/>
    <w:rsid w:val="00224B8D"/>
    <w:rsid w:val="00230FB4"/>
    <w:rsid w:val="00232367"/>
    <w:rsid w:val="00232E27"/>
    <w:rsid w:val="00242508"/>
    <w:rsid w:val="00242935"/>
    <w:rsid w:val="002459F8"/>
    <w:rsid w:val="00247FE8"/>
    <w:rsid w:val="00260996"/>
    <w:rsid w:val="00260A3C"/>
    <w:rsid w:val="00264089"/>
    <w:rsid w:val="00270C86"/>
    <w:rsid w:val="00286629"/>
    <w:rsid w:val="0029299C"/>
    <w:rsid w:val="00292C41"/>
    <w:rsid w:val="002937D2"/>
    <w:rsid w:val="002A526D"/>
    <w:rsid w:val="002A7F4D"/>
    <w:rsid w:val="002C2D03"/>
    <w:rsid w:val="002C2F42"/>
    <w:rsid w:val="002C52DA"/>
    <w:rsid w:val="002C6487"/>
    <w:rsid w:val="002C79CE"/>
    <w:rsid w:val="002D15AE"/>
    <w:rsid w:val="002E122A"/>
    <w:rsid w:val="002E2CE0"/>
    <w:rsid w:val="002E4B1F"/>
    <w:rsid w:val="002E5634"/>
    <w:rsid w:val="002E72E7"/>
    <w:rsid w:val="002E74C7"/>
    <w:rsid w:val="002F0927"/>
    <w:rsid w:val="002F2D56"/>
    <w:rsid w:val="002F2EE8"/>
    <w:rsid w:val="002F3EED"/>
    <w:rsid w:val="002F7C8A"/>
    <w:rsid w:val="002F7E74"/>
    <w:rsid w:val="00313615"/>
    <w:rsid w:val="0031799E"/>
    <w:rsid w:val="00320898"/>
    <w:rsid w:val="0032445C"/>
    <w:rsid w:val="00331832"/>
    <w:rsid w:val="00331BCB"/>
    <w:rsid w:val="00332B85"/>
    <w:rsid w:val="00333AF9"/>
    <w:rsid w:val="00344B21"/>
    <w:rsid w:val="00352D5D"/>
    <w:rsid w:val="00354E92"/>
    <w:rsid w:val="00356FD1"/>
    <w:rsid w:val="0035774F"/>
    <w:rsid w:val="00362D50"/>
    <w:rsid w:val="003646D1"/>
    <w:rsid w:val="00372957"/>
    <w:rsid w:val="003742C0"/>
    <w:rsid w:val="00385A19"/>
    <w:rsid w:val="0039773B"/>
    <w:rsid w:val="003A1F5F"/>
    <w:rsid w:val="003B107A"/>
    <w:rsid w:val="003B27F2"/>
    <w:rsid w:val="003B5FD6"/>
    <w:rsid w:val="003C066D"/>
    <w:rsid w:val="003C1145"/>
    <w:rsid w:val="003C2758"/>
    <w:rsid w:val="003C4E85"/>
    <w:rsid w:val="003C4F57"/>
    <w:rsid w:val="003D15A7"/>
    <w:rsid w:val="003D2009"/>
    <w:rsid w:val="003D2D95"/>
    <w:rsid w:val="003E5845"/>
    <w:rsid w:val="003E5856"/>
    <w:rsid w:val="003E6E77"/>
    <w:rsid w:val="003E7DC8"/>
    <w:rsid w:val="003F4038"/>
    <w:rsid w:val="003F4BFC"/>
    <w:rsid w:val="003F5C04"/>
    <w:rsid w:val="003F7437"/>
    <w:rsid w:val="003F7E9B"/>
    <w:rsid w:val="004010CA"/>
    <w:rsid w:val="00402416"/>
    <w:rsid w:val="00413823"/>
    <w:rsid w:val="00416208"/>
    <w:rsid w:val="0042663E"/>
    <w:rsid w:val="00433026"/>
    <w:rsid w:val="00433FC3"/>
    <w:rsid w:val="004351EB"/>
    <w:rsid w:val="00442447"/>
    <w:rsid w:val="00443452"/>
    <w:rsid w:val="0044493A"/>
    <w:rsid w:val="00446785"/>
    <w:rsid w:val="004473DA"/>
    <w:rsid w:val="004514CC"/>
    <w:rsid w:val="00454393"/>
    <w:rsid w:val="00454851"/>
    <w:rsid w:val="00457A73"/>
    <w:rsid w:val="004607DC"/>
    <w:rsid w:val="004655E8"/>
    <w:rsid w:val="00465FCA"/>
    <w:rsid w:val="00466454"/>
    <w:rsid w:val="00467B10"/>
    <w:rsid w:val="00470AE0"/>
    <w:rsid w:val="00473E6A"/>
    <w:rsid w:val="004763D3"/>
    <w:rsid w:val="00482104"/>
    <w:rsid w:val="00486F82"/>
    <w:rsid w:val="00493F4E"/>
    <w:rsid w:val="00496A2E"/>
    <w:rsid w:val="004A0202"/>
    <w:rsid w:val="004A0357"/>
    <w:rsid w:val="004A0A47"/>
    <w:rsid w:val="004A7F96"/>
    <w:rsid w:val="004B0CB6"/>
    <w:rsid w:val="004B121C"/>
    <w:rsid w:val="004B6DC5"/>
    <w:rsid w:val="004C027E"/>
    <w:rsid w:val="004C3F1E"/>
    <w:rsid w:val="004C5F43"/>
    <w:rsid w:val="004C7641"/>
    <w:rsid w:val="004D52DE"/>
    <w:rsid w:val="004D6F90"/>
    <w:rsid w:val="004D7D7D"/>
    <w:rsid w:val="004E59C0"/>
    <w:rsid w:val="004F3C60"/>
    <w:rsid w:val="004F4F28"/>
    <w:rsid w:val="004F60BF"/>
    <w:rsid w:val="005031D1"/>
    <w:rsid w:val="00515C87"/>
    <w:rsid w:val="0052552A"/>
    <w:rsid w:val="00527935"/>
    <w:rsid w:val="00530FDF"/>
    <w:rsid w:val="00533B86"/>
    <w:rsid w:val="00542A82"/>
    <w:rsid w:val="00546FCB"/>
    <w:rsid w:val="005501C4"/>
    <w:rsid w:val="00551C1F"/>
    <w:rsid w:val="005524B0"/>
    <w:rsid w:val="0055374E"/>
    <w:rsid w:val="00560A41"/>
    <w:rsid w:val="00560F25"/>
    <w:rsid w:val="00562639"/>
    <w:rsid w:val="00577220"/>
    <w:rsid w:val="00590D4B"/>
    <w:rsid w:val="005A2EB2"/>
    <w:rsid w:val="005A374E"/>
    <w:rsid w:val="005A383A"/>
    <w:rsid w:val="005B5526"/>
    <w:rsid w:val="005C576F"/>
    <w:rsid w:val="005C59B9"/>
    <w:rsid w:val="005D0B24"/>
    <w:rsid w:val="005D1C98"/>
    <w:rsid w:val="005E354C"/>
    <w:rsid w:val="005E523A"/>
    <w:rsid w:val="005E71F2"/>
    <w:rsid w:val="005F6088"/>
    <w:rsid w:val="005F6E20"/>
    <w:rsid w:val="00602E81"/>
    <w:rsid w:val="00603A17"/>
    <w:rsid w:val="006051B1"/>
    <w:rsid w:val="00610260"/>
    <w:rsid w:val="006148C6"/>
    <w:rsid w:val="00614DB4"/>
    <w:rsid w:val="00616525"/>
    <w:rsid w:val="0061750E"/>
    <w:rsid w:val="0063078F"/>
    <w:rsid w:val="006356F2"/>
    <w:rsid w:val="00643E6C"/>
    <w:rsid w:val="00652729"/>
    <w:rsid w:val="00652AD3"/>
    <w:rsid w:val="006601ED"/>
    <w:rsid w:val="00682266"/>
    <w:rsid w:val="00685884"/>
    <w:rsid w:val="00686C73"/>
    <w:rsid w:val="006873A7"/>
    <w:rsid w:val="00691549"/>
    <w:rsid w:val="00694BD7"/>
    <w:rsid w:val="00695A4E"/>
    <w:rsid w:val="00697704"/>
    <w:rsid w:val="00697B82"/>
    <w:rsid w:val="006A0462"/>
    <w:rsid w:val="006A0F19"/>
    <w:rsid w:val="006A4A82"/>
    <w:rsid w:val="006A6689"/>
    <w:rsid w:val="006A7AEB"/>
    <w:rsid w:val="006B192E"/>
    <w:rsid w:val="006B35CB"/>
    <w:rsid w:val="006B5BE2"/>
    <w:rsid w:val="006C046B"/>
    <w:rsid w:val="006C52AD"/>
    <w:rsid w:val="006E295A"/>
    <w:rsid w:val="006E394B"/>
    <w:rsid w:val="006E5595"/>
    <w:rsid w:val="006F1D17"/>
    <w:rsid w:val="006F62F3"/>
    <w:rsid w:val="006F7C5E"/>
    <w:rsid w:val="00703C55"/>
    <w:rsid w:val="00705790"/>
    <w:rsid w:val="00707A49"/>
    <w:rsid w:val="00711F7B"/>
    <w:rsid w:val="00720E71"/>
    <w:rsid w:val="00723206"/>
    <w:rsid w:val="00723FBA"/>
    <w:rsid w:val="00724E11"/>
    <w:rsid w:val="00727E9E"/>
    <w:rsid w:val="00730F3B"/>
    <w:rsid w:val="0073771C"/>
    <w:rsid w:val="007405A6"/>
    <w:rsid w:val="0074371D"/>
    <w:rsid w:val="00743898"/>
    <w:rsid w:val="00744235"/>
    <w:rsid w:val="007470D2"/>
    <w:rsid w:val="00747A55"/>
    <w:rsid w:val="00750D6C"/>
    <w:rsid w:val="00750FF2"/>
    <w:rsid w:val="007532FF"/>
    <w:rsid w:val="00753579"/>
    <w:rsid w:val="00754755"/>
    <w:rsid w:val="00756D50"/>
    <w:rsid w:val="00756E84"/>
    <w:rsid w:val="007617A0"/>
    <w:rsid w:val="007700F6"/>
    <w:rsid w:val="007727C4"/>
    <w:rsid w:val="00773DA8"/>
    <w:rsid w:val="0077479A"/>
    <w:rsid w:val="00774C03"/>
    <w:rsid w:val="0078379D"/>
    <w:rsid w:val="00790826"/>
    <w:rsid w:val="00790956"/>
    <w:rsid w:val="00790E44"/>
    <w:rsid w:val="007923DA"/>
    <w:rsid w:val="007950B6"/>
    <w:rsid w:val="00795363"/>
    <w:rsid w:val="007A25CF"/>
    <w:rsid w:val="007A393B"/>
    <w:rsid w:val="007A7FC5"/>
    <w:rsid w:val="007B360E"/>
    <w:rsid w:val="007B6982"/>
    <w:rsid w:val="007B69B5"/>
    <w:rsid w:val="007C3DFF"/>
    <w:rsid w:val="007C4456"/>
    <w:rsid w:val="007D1BE1"/>
    <w:rsid w:val="007D2ECA"/>
    <w:rsid w:val="007D3E8A"/>
    <w:rsid w:val="007D5963"/>
    <w:rsid w:val="007D758F"/>
    <w:rsid w:val="007D7BF7"/>
    <w:rsid w:val="007E0CAD"/>
    <w:rsid w:val="007E2393"/>
    <w:rsid w:val="007E330A"/>
    <w:rsid w:val="007E4F03"/>
    <w:rsid w:val="007E528E"/>
    <w:rsid w:val="007E7224"/>
    <w:rsid w:val="007F0479"/>
    <w:rsid w:val="007F0738"/>
    <w:rsid w:val="007F07D1"/>
    <w:rsid w:val="007F2AE9"/>
    <w:rsid w:val="007F2DFE"/>
    <w:rsid w:val="007F4406"/>
    <w:rsid w:val="007F5B64"/>
    <w:rsid w:val="007F77AE"/>
    <w:rsid w:val="00811E94"/>
    <w:rsid w:val="008129DF"/>
    <w:rsid w:val="008168B8"/>
    <w:rsid w:val="00817F49"/>
    <w:rsid w:val="008221C0"/>
    <w:rsid w:val="008237AF"/>
    <w:rsid w:val="00824D44"/>
    <w:rsid w:val="00826067"/>
    <w:rsid w:val="008363A7"/>
    <w:rsid w:val="00844952"/>
    <w:rsid w:val="00847C4E"/>
    <w:rsid w:val="00847DD3"/>
    <w:rsid w:val="00851901"/>
    <w:rsid w:val="00853FA0"/>
    <w:rsid w:val="0085460B"/>
    <w:rsid w:val="008557E6"/>
    <w:rsid w:val="008567FF"/>
    <w:rsid w:val="00866871"/>
    <w:rsid w:val="00871A78"/>
    <w:rsid w:val="008726A3"/>
    <w:rsid w:val="008727E4"/>
    <w:rsid w:val="0088062B"/>
    <w:rsid w:val="008822EA"/>
    <w:rsid w:val="00884BDF"/>
    <w:rsid w:val="0088549D"/>
    <w:rsid w:val="008867ED"/>
    <w:rsid w:val="008914A5"/>
    <w:rsid w:val="008951C2"/>
    <w:rsid w:val="008A3E34"/>
    <w:rsid w:val="008B5DE7"/>
    <w:rsid w:val="008B6FFA"/>
    <w:rsid w:val="008C7CA7"/>
    <w:rsid w:val="008D0C50"/>
    <w:rsid w:val="008D3CC8"/>
    <w:rsid w:val="008D760F"/>
    <w:rsid w:val="008E3B66"/>
    <w:rsid w:val="008E5E49"/>
    <w:rsid w:val="008F0291"/>
    <w:rsid w:val="008F383A"/>
    <w:rsid w:val="008F3C29"/>
    <w:rsid w:val="008F3F9C"/>
    <w:rsid w:val="008F7ED0"/>
    <w:rsid w:val="00900D0F"/>
    <w:rsid w:val="00905395"/>
    <w:rsid w:val="00907B6B"/>
    <w:rsid w:val="009121EA"/>
    <w:rsid w:val="00912CCA"/>
    <w:rsid w:val="00914BC3"/>
    <w:rsid w:val="0091798F"/>
    <w:rsid w:val="00917F1F"/>
    <w:rsid w:val="0092184B"/>
    <w:rsid w:val="00923FEA"/>
    <w:rsid w:val="009256F3"/>
    <w:rsid w:val="00927F13"/>
    <w:rsid w:val="009359F4"/>
    <w:rsid w:val="00942F4B"/>
    <w:rsid w:val="00945447"/>
    <w:rsid w:val="00945B08"/>
    <w:rsid w:val="00947458"/>
    <w:rsid w:val="00950681"/>
    <w:rsid w:val="00954A43"/>
    <w:rsid w:val="00955945"/>
    <w:rsid w:val="00971165"/>
    <w:rsid w:val="00971552"/>
    <w:rsid w:val="0097218D"/>
    <w:rsid w:val="00975CAE"/>
    <w:rsid w:val="0098668A"/>
    <w:rsid w:val="00990F15"/>
    <w:rsid w:val="00991C40"/>
    <w:rsid w:val="00994AE8"/>
    <w:rsid w:val="00996EA8"/>
    <w:rsid w:val="009971A5"/>
    <w:rsid w:val="00997702"/>
    <w:rsid w:val="009A3144"/>
    <w:rsid w:val="009B16BB"/>
    <w:rsid w:val="009C1C34"/>
    <w:rsid w:val="009C4C9A"/>
    <w:rsid w:val="009C5F4F"/>
    <w:rsid w:val="009D2E42"/>
    <w:rsid w:val="009D32EF"/>
    <w:rsid w:val="009D3D0B"/>
    <w:rsid w:val="009E0AF2"/>
    <w:rsid w:val="009E3BD8"/>
    <w:rsid w:val="009F2213"/>
    <w:rsid w:val="009F237F"/>
    <w:rsid w:val="009F52EA"/>
    <w:rsid w:val="00A018F9"/>
    <w:rsid w:val="00A04FE9"/>
    <w:rsid w:val="00A057D0"/>
    <w:rsid w:val="00A0714A"/>
    <w:rsid w:val="00A11285"/>
    <w:rsid w:val="00A11908"/>
    <w:rsid w:val="00A12576"/>
    <w:rsid w:val="00A125A9"/>
    <w:rsid w:val="00A16AC8"/>
    <w:rsid w:val="00A1709B"/>
    <w:rsid w:val="00A174B6"/>
    <w:rsid w:val="00A212A7"/>
    <w:rsid w:val="00A21CB8"/>
    <w:rsid w:val="00A27659"/>
    <w:rsid w:val="00A334C0"/>
    <w:rsid w:val="00A3360A"/>
    <w:rsid w:val="00A36011"/>
    <w:rsid w:val="00A414E6"/>
    <w:rsid w:val="00A42497"/>
    <w:rsid w:val="00A50092"/>
    <w:rsid w:val="00A54804"/>
    <w:rsid w:val="00A55904"/>
    <w:rsid w:val="00A565ED"/>
    <w:rsid w:val="00A634F3"/>
    <w:rsid w:val="00A657B7"/>
    <w:rsid w:val="00A66EC9"/>
    <w:rsid w:val="00A71B0D"/>
    <w:rsid w:val="00A72D41"/>
    <w:rsid w:val="00A7480D"/>
    <w:rsid w:val="00A75F54"/>
    <w:rsid w:val="00A76610"/>
    <w:rsid w:val="00A773EE"/>
    <w:rsid w:val="00A807A1"/>
    <w:rsid w:val="00A80A8A"/>
    <w:rsid w:val="00A80CD5"/>
    <w:rsid w:val="00A815DF"/>
    <w:rsid w:val="00A82C6B"/>
    <w:rsid w:val="00A857C7"/>
    <w:rsid w:val="00A86651"/>
    <w:rsid w:val="00A87852"/>
    <w:rsid w:val="00A902C9"/>
    <w:rsid w:val="00A9477D"/>
    <w:rsid w:val="00A95CC3"/>
    <w:rsid w:val="00AA1730"/>
    <w:rsid w:val="00AA3D96"/>
    <w:rsid w:val="00AA3F38"/>
    <w:rsid w:val="00AA42A0"/>
    <w:rsid w:val="00AA5836"/>
    <w:rsid w:val="00AA63F5"/>
    <w:rsid w:val="00AA653D"/>
    <w:rsid w:val="00AA7BD9"/>
    <w:rsid w:val="00AB11D6"/>
    <w:rsid w:val="00AB52B8"/>
    <w:rsid w:val="00AC09EF"/>
    <w:rsid w:val="00AC102D"/>
    <w:rsid w:val="00AC1904"/>
    <w:rsid w:val="00AC192F"/>
    <w:rsid w:val="00AC39A2"/>
    <w:rsid w:val="00AC3C83"/>
    <w:rsid w:val="00AC6E5D"/>
    <w:rsid w:val="00AD1879"/>
    <w:rsid w:val="00AD4980"/>
    <w:rsid w:val="00AD5191"/>
    <w:rsid w:val="00AD591E"/>
    <w:rsid w:val="00AE077C"/>
    <w:rsid w:val="00AE1E9F"/>
    <w:rsid w:val="00AE5B84"/>
    <w:rsid w:val="00AF0DB2"/>
    <w:rsid w:val="00B01694"/>
    <w:rsid w:val="00B01883"/>
    <w:rsid w:val="00B020BC"/>
    <w:rsid w:val="00B02885"/>
    <w:rsid w:val="00B04A98"/>
    <w:rsid w:val="00B05CC2"/>
    <w:rsid w:val="00B109C5"/>
    <w:rsid w:val="00B17744"/>
    <w:rsid w:val="00B23A08"/>
    <w:rsid w:val="00B23F8B"/>
    <w:rsid w:val="00B25E02"/>
    <w:rsid w:val="00B344FB"/>
    <w:rsid w:val="00B3532F"/>
    <w:rsid w:val="00B43B45"/>
    <w:rsid w:val="00B5484D"/>
    <w:rsid w:val="00B60966"/>
    <w:rsid w:val="00B61A0E"/>
    <w:rsid w:val="00B726A7"/>
    <w:rsid w:val="00B746D7"/>
    <w:rsid w:val="00B764D9"/>
    <w:rsid w:val="00B878B9"/>
    <w:rsid w:val="00B904F3"/>
    <w:rsid w:val="00B90FF1"/>
    <w:rsid w:val="00B91F71"/>
    <w:rsid w:val="00BA324A"/>
    <w:rsid w:val="00BA3F80"/>
    <w:rsid w:val="00BB2AFA"/>
    <w:rsid w:val="00BB329C"/>
    <w:rsid w:val="00BB3EA7"/>
    <w:rsid w:val="00BB5A21"/>
    <w:rsid w:val="00BB6E75"/>
    <w:rsid w:val="00BC05E0"/>
    <w:rsid w:val="00BC6997"/>
    <w:rsid w:val="00BD14FD"/>
    <w:rsid w:val="00BD533C"/>
    <w:rsid w:val="00BD533E"/>
    <w:rsid w:val="00BD7A6E"/>
    <w:rsid w:val="00BE1F2E"/>
    <w:rsid w:val="00BE2105"/>
    <w:rsid w:val="00BE7AFE"/>
    <w:rsid w:val="00BF0B4C"/>
    <w:rsid w:val="00BF32AF"/>
    <w:rsid w:val="00C000E6"/>
    <w:rsid w:val="00C062C8"/>
    <w:rsid w:val="00C0728A"/>
    <w:rsid w:val="00C123B1"/>
    <w:rsid w:val="00C126F0"/>
    <w:rsid w:val="00C13910"/>
    <w:rsid w:val="00C15244"/>
    <w:rsid w:val="00C165AC"/>
    <w:rsid w:val="00C23A77"/>
    <w:rsid w:val="00C23EEF"/>
    <w:rsid w:val="00C26943"/>
    <w:rsid w:val="00C31779"/>
    <w:rsid w:val="00C34205"/>
    <w:rsid w:val="00C35001"/>
    <w:rsid w:val="00C35418"/>
    <w:rsid w:val="00C355EE"/>
    <w:rsid w:val="00C375B0"/>
    <w:rsid w:val="00C42EB6"/>
    <w:rsid w:val="00C43487"/>
    <w:rsid w:val="00C44101"/>
    <w:rsid w:val="00C44ACA"/>
    <w:rsid w:val="00C458EE"/>
    <w:rsid w:val="00C5189A"/>
    <w:rsid w:val="00C65CA9"/>
    <w:rsid w:val="00C703E6"/>
    <w:rsid w:val="00C75D54"/>
    <w:rsid w:val="00C77D51"/>
    <w:rsid w:val="00C903C5"/>
    <w:rsid w:val="00CA3D03"/>
    <w:rsid w:val="00CA405D"/>
    <w:rsid w:val="00CA753D"/>
    <w:rsid w:val="00CB0835"/>
    <w:rsid w:val="00CB16A3"/>
    <w:rsid w:val="00CB2872"/>
    <w:rsid w:val="00CB370C"/>
    <w:rsid w:val="00CB465A"/>
    <w:rsid w:val="00CB7427"/>
    <w:rsid w:val="00CD78DE"/>
    <w:rsid w:val="00CE28E3"/>
    <w:rsid w:val="00CE3765"/>
    <w:rsid w:val="00CF1CE3"/>
    <w:rsid w:val="00CF3FE1"/>
    <w:rsid w:val="00CF56FD"/>
    <w:rsid w:val="00CF732B"/>
    <w:rsid w:val="00D0131F"/>
    <w:rsid w:val="00D018BE"/>
    <w:rsid w:val="00D021B4"/>
    <w:rsid w:val="00D049D2"/>
    <w:rsid w:val="00D064F3"/>
    <w:rsid w:val="00D2041B"/>
    <w:rsid w:val="00D23012"/>
    <w:rsid w:val="00D249C6"/>
    <w:rsid w:val="00D2599C"/>
    <w:rsid w:val="00D27DCC"/>
    <w:rsid w:val="00D31281"/>
    <w:rsid w:val="00D3287D"/>
    <w:rsid w:val="00D41A1C"/>
    <w:rsid w:val="00D460C1"/>
    <w:rsid w:val="00D53F3B"/>
    <w:rsid w:val="00D54A63"/>
    <w:rsid w:val="00D54DD7"/>
    <w:rsid w:val="00D608E3"/>
    <w:rsid w:val="00D62855"/>
    <w:rsid w:val="00D63C57"/>
    <w:rsid w:val="00D640FF"/>
    <w:rsid w:val="00D652BC"/>
    <w:rsid w:val="00D71F01"/>
    <w:rsid w:val="00D731C6"/>
    <w:rsid w:val="00D736E7"/>
    <w:rsid w:val="00D77193"/>
    <w:rsid w:val="00D779F6"/>
    <w:rsid w:val="00D77C33"/>
    <w:rsid w:val="00D80727"/>
    <w:rsid w:val="00D84E54"/>
    <w:rsid w:val="00D9181A"/>
    <w:rsid w:val="00D938DD"/>
    <w:rsid w:val="00D978F9"/>
    <w:rsid w:val="00DA0FF3"/>
    <w:rsid w:val="00DA6C8D"/>
    <w:rsid w:val="00DB2FCC"/>
    <w:rsid w:val="00DB38C2"/>
    <w:rsid w:val="00DB485E"/>
    <w:rsid w:val="00DB5549"/>
    <w:rsid w:val="00DC6677"/>
    <w:rsid w:val="00DD2A0C"/>
    <w:rsid w:val="00DD3573"/>
    <w:rsid w:val="00DD44AA"/>
    <w:rsid w:val="00DE25D9"/>
    <w:rsid w:val="00DF38A8"/>
    <w:rsid w:val="00DF4316"/>
    <w:rsid w:val="00DF5035"/>
    <w:rsid w:val="00E04013"/>
    <w:rsid w:val="00E05908"/>
    <w:rsid w:val="00E05EE2"/>
    <w:rsid w:val="00E11CD5"/>
    <w:rsid w:val="00E12E4B"/>
    <w:rsid w:val="00E17CA3"/>
    <w:rsid w:val="00E35E3B"/>
    <w:rsid w:val="00E431C2"/>
    <w:rsid w:val="00E5012E"/>
    <w:rsid w:val="00E50807"/>
    <w:rsid w:val="00E53916"/>
    <w:rsid w:val="00E60750"/>
    <w:rsid w:val="00E643DE"/>
    <w:rsid w:val="00E708E9"/>
    <w:rsid w:val="00E70EE6"/>
    <w:rsid w:val="00E725CA"/>
    <w:rsid w:val="00E72CE0"/>
    <w:rsid w:val="00E7709F"/>
    <w:rsid w:val="00E77592"/>
    <w:rsid w:val="00E8246E"/>
    <w:rsid w:val="00EA2E8C"/>
    <w:rsid w:val="00EA4BF2"/>
    <w:rsid w:val="00EA52AC"/>
    <w:rsid w:val="00EA55B5"/>
    <w:rsid w:val="00EA58FE"/>
    <w:rsid w:val="00EB5432"/>
    <w:rsid w:val="00EC197C"/>
    <w:rsid w:val="00EC36DE"/>
    <w:rsid w:val="00EC3C72"/>
    <w:rsid w:val="00EC66A2"/>
    <w:rsid w:val="00EC7081"/>
    <w:rsid w:val="00ED1708"/>
    <w:rsid w:val="00ED24FD"/>
    <w:rsid w:val="00ED568F"/>
    <w:rsid w:val="00EE1772"/>
    <w:rsid w:val="00EE54D7"/>
    <w:rsid w:val="00EE6ED6"/>
    <w:rsid w:val="00EF14EF"/>
    <w:rsid w:val="00EF3462"/>
    <w:rsid w:val="00EF4441"/>
    <w:rsid w:val="00EF491D"/>
    <w:rsid w:val="00EF65B7"/>
    <w:rsid w:val="00F02181"/>
    <w:rsid w:val="00F03A3D"/>
    <w:rsid w:val="00F050EA"/>
    <w:rsid w:val="00F136A3"/>
    <w:rsid w:val="00F13FC7"/>
    <w:rsid w:val="00F15AB5"/>
    <w:rsid w:val="00F24465"/>
    <w:rsid w:val="00F25270"/>
    <w:rsid w:val="00F25321"/>
    <w:rsid w:val="00F26ABB"/>
    <w:rsid w:val="00F27564"/>
    <w:rsid w:val="00F313A7"/>
    <w:rsid w:val="00F344B4"/>
    <w:rsid w:val="00F35F45"/>
    <w:rsid w:val="00F37FC8"/>
    <w:rsid w:val="00F40A97"/>
    <w:rsid w:val="00F5164D"/>
    <w:rsid w:val="00F54403"/>
    <w:rsid w:val="00F55AA7"/>
    <w:rsid w:val="00F66B5D"/>
    <w:rsid w:val="00F71BA6"/>
    <w:rsid w:val="00F73730"/>
    <w:rsid w:val="00F744A5"/>
    <w:rsid w:val="00F764C5"/>
    <w:rsid w:val="00F77C73"/>
    <w:rsid w:val="00F82A77"/>
    <w:rsid w:val="00F8474C"/>
    <w:rsid w:val="00F847B9"/>
    <w:rsid w:val="00F85498"/>
    <w:rsid w:val="00F856E4"/>
    <w:rsid w:val="00F868EE"/>
    <w:rsid w:val="00F90DC3"/>
    <w:rsid w:val="00F93854"/>
    <w:rsid w:val="00F93C23"/>
    <w:rsid w:val="00F94B24"/>
    <w:rsid w:val="00FA0330"/>
    <w:rsid w:val="00FA0CEE"/>
    <w:rsid w:val="00FA78B6"/>
    <w:rsid w:val="00FB1B52"/>
    <w:rsid w:val="00FB3DCD"/>
    <w:rsid w:val="00FB4932"/>
    <w:rsid w:val="00FB4A07"/>
    <w:rsid w:val="00FB74A7"/>
    <w:rsid w:val="00FC6868"/>
    <w:rsid w:val="00FD09DA"/>
    <w:rsid w:val="00FD1B87"/>
    <w:rsid w:val="00FD3FC0"/>
    <w:rsid w:val="00FD79EE"/>
    <w:rsid w:val="00FE1139"/>
    <w:rsid w:val="00FE5695"/>
    <w:rsid w:val="00FE5B29"/>
    <w:rsid w:val="00FE7BE2"/>
    <w:rsid w:val="00FF1BCF"/>
    <w:rsid w:val="00FF36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A4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uiPriority w:val="99"/>
    <w:rsid w:val="00EB54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rsid w:val="00EB54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6">
    <w:name w:val="p6"/>
    <w:basedOn w:val="a"/>
    <w:rsid w:val="00EB54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7">
    <w:name w:val="p7"/>
    <w:basedOn w:val="a"/>
    <w:uiPriority w:val="99"/>
    <w:rsid w:val="00EB54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rsid w:val="00EB5432"/>
    <w:rPr>
      <w:rFonts w:ascii="Times New Roman" w:hAnsi="Times New Roman" w:cs="Times New Roman"/>
    </w:rPr>
  </w:style>
  <w:style w:type="table" w:styleId="a3">
    <w:name w:val="Table Grid"/>
    <w:basedOn w:val="a1"/>
    <w:rsid w:val="00EB543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EB5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EB543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6A0F19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7">
    <w:name w:val="Основной текст Знак"/>
    <w:link w:val="a6"/>
    <w:uiPriority w:val="99"/>
    <w:locked/>
    <w:rsid w:val="006A0F19"/>
    <w:rPr>
      <w:rFonts w:ascii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rsid w:val="006A0F19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6A0F19"/>
    <w:rPr>
      <w:rFonts w:ascii="Times New Roman" w:hAnsi="Times New Roman" w:cs="Times New Roman"/>
      <w:sz w:val="20"/>
      <w:szCs w:val="20"/>
    </w:rPr>
  </w:style>
  <w:style w:type="paragraph" w:customStyle="1" w:styleId="p2">
    <w:name w:val="p2"/>
    <w:basedOn w:val="a"/>
    <w:uiPriority w:val="99"/>
    <w:rsid w:val="00110387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5">
    <w:name w:val="p5"/>
    <w:basedOn w:val="a"/>
    <w:uiPriority w:val="99"/>
    <w:rsid w:val="0011038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8">
    <w:name w:val="Title"/>
    <w:basedOn w:val="a"/>
    <w:link w:val="a9"/>
    <w:uiPriority w:val="99"/>
    <w:qFormat/>
    <w:rsid w:val="00344B21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9">
    <w:name w:val="Название Знак"/>
    <w:link w:val="a8"/>
    <w:uiPriority w:val="99"/>
    <w:locked/>
    <w:rsid w:val="00344B21"/>
    <w:rPr>
      <w:rFonts w:ascii="Times New Roman" w:hAnsi="Times New Roman" w:cs="Times New Roman"/>
      <w:sz w:val="24"/>
      <w:szCs w:val="24"/>
    </w:rPr>
  </w:style>
  <w:style w:type="paragraph" w:customStyle="1" w:styleId="1bullet1gif">
    <w:name w:val="1bullet1.gif"/>
    <w:basedOn w:val="a"/>
    <w:uiPriority w:val="99"/>
    <w:rsid w:val="00BD53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bullet2gif">
    <w:name w:val="1bullet2.gif"/>
    <w:basedOn w:val="a"/>
    <w:uiPriority w:val="99"/>
    <w:rsid w:val="00BD53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bullet3gif">
    <w:name w:val="1bullet3.gif"/>
    <w:basedOn w:val="a"/>
    <w:uiPriority w:val="99"/>
    <w:rsid w:val="00BD53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No Spacing"/>
    <w:uiPriority w:val="1"/>
    <w:qFormat/>
    <w:rsid w:val="00EC3C72"/>
    <w:rPr>
      <w:sz w:val="22"/>
      <w:szCs w:val="22"/>
      <w:lang w:eastAsia="en-US"/>
    </w:rPr>
  </w:style>
  <w:style w:type="paragraph" w:styleId="ab">
    <w:name w:val="Body Text Indent"/>
    <w:basedOn w:val="a"/>
    <w:link w:val="ac"/>
    <w:uiPriority w:val="99"/>
    <w:semiHidden/>
    <w:rsid w:val="00703C55"/>
    <w:pPr>
      <w:spacing w:after="120"/>
      <w:ind w:left="283"/>
    </w:pPr>
    <w:rPr>
      <w:lang w:eastAsia="en-US"/>
    </w:rPr>
  </w:style>
  <w:style w:type="character" w:customStyle="1" w:styleId="ac">
    <w:name w:val="Основной текст с отступом Знак"/>
    <w:link w:val="ab"/>
    <w:uiPriority w:val="99"/>
    <w:semiHidden/>
    <w:locked/>
    <w:rsid w:val="00703C55"/>
    <w:rPr>
      <w:rFonts w:ascii="Calibri" w:hAnsi="Calibri" w:cs="Times New Roman"/>
      <w:lang w:eastAsia="en-US"/>
    </w:rPr>
  </w:style>
  <w:style w:type="paragraph" w:customStyle="1" w:styleId="ConsPlusNormal">
    <w:name w:val="ConsPlusNormal"/>
    <w:uiPriority w:val="99"/>
    <w:rsid w:val="00914BC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917F1F"/>
    <w:pPr>
      <w:keepNext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Hyperlink"/>
    <w:uiPriority w:val="99"/>
    <w:semiHidden/>
    <w:rsid w:val="007950B6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F40A97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msonormalbullet1gif">
    <w:name w:val="msonormalbullet1.gif"/>
    <w:basedOn w:val="a"/>
    <w:rsid w:val="00F55A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">
    <w:name w:val="msonormalbullet2.gif"/>
    <w:basedOn w:val="a"/>
    <w:rsid w:val="000445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A71B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A71B0D"/>
    <w:rPr>
      <w:sz w:val="22"/>
      <w:szCs w:val="22"/>
    </w:rPr>
  </w:style>
  <w:style w:type="paragraph" w:styleId="af2">
    <w:name w:val="footer"/>
    <w:basedOn w:val="a"/>
    <w:link w:val="af3"/>
    <w:uiPriority w:val="99"/>
    <w:unhideWhenUsed/>
    <w:rsid w:val="00A71B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71B0D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A4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uiPriority w:val="99"/>
    <w:rsid w:val="00EB54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4">
    <w:name w:val="p4"/>
    <w:basedOn w:val="a"/>
    <w:rsid w:val="00EB54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6">
    <w:name w:val="p6"/>
    <w:basedOn w:val="a"/>
    <w:rsid w:val="00EB54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7">
    <w:name w:val="p7"/>
    <w:basedOn w:val="a"/>
    <w:uiPriority w:val="99"/>
    <w:rsid w:val="00EB543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rsid w:val="00EB5432"/>
    <w:rPr>
      <w:rFonts w:ascii="Times New Roman" w:hAnsi="Times New Roman" w:cs="Times New Roman"/>
    </w:rPr>
  </w:style>
  <w:style w:type="table" w:styleId="a3">
    <w:name w:val="Table Grid"/>
    <w:basedOn w:val="a1"/>
    <w:rsid w:val="00EB5432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EB54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EB5432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uiPriority w:val="99"/>
    <w:rsid w:val="006A0F19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a7">
    <w:name w:val="Основной текст Знак"/>
    <w:link w:val="a6"/>
    <w:uiPriority w:val="99"/>
    <w:locked/>
    <w:rsid w:val="006A0F19"/>
    <w:rPr>
      <w:rFonts w:ascii="Times New Roman" w:hAnsi="Times New Roman" w:cs="Times New Roman"/>
      <w:sz w:val="20"/>
      <w:szCs w:val="20"/>
    </w:rPr>
  </w:style>
  <w:style w:type="paragraph" w:styleId="2">
    <w:name w:val="Body Text 2"/>
    <w:basedOn w:val="a"/>
    <w:link w:val="20"/>
    <w:uiPriority w:val="99"/>
    <w:semiHidden/>
    <w:rsid w:val="006A0F19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6A0F19"/>
    <w:rPr>
      <w:rFonts w:ascii="Times New Roman" w:hAnsi="Times New Roman" w:cs="Times New Roman"/>
      <w:sz w:val="20"/>
      <w:szCs w:val="20"/>
    </w:rPr>
  </w:style>
  <w:style w:type="paragraph" w:customStyle="1" w:styleId="p2">
    <w:name w:val="p2"/>
    <w:basedOn w:val="a"/>
    <w:uiPriority w:val="99"/>
    <w:rsid w:val="00110387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p5">
    <w:name w:val="p5"/>
    <w:basedOn w:val="a"/>
    <w:uiPriority w:val="99"/>
    <w:rsid w:val="00110387"/>
    <w:pPr>
      <w:spacing w:before="100" w:beforeAutospacing="1" w:after="100" w:afterAutospacing="1" w:line="240" w:lineRule="auto"/>
    </w:pPr>
    <w:rPr>
      <w:sz w:val="24"/>
      <w:szCs w:val="24"/>
    </w:rPr>
  </w:style>
  <w:style w:type="paragraph" w:styleId="a8">
    <w:name w:val="Title"/>
    <w:basedOn w:val="a"/>
    <w:link w:val="a9"/>
    <w:uiPriority w:val="99"/>
    <w:qFormat/>
    <w:rsid w:val="00344B21"/>
    <w:pPr>
      <w:spacing w:after="0" w:line="240" w:lineRule="auto"/>
      <w:jc w:val="center"/>
    </w:pPr>
    <w:rPr>
      <w:rFonts w:ascii="Times New Roman" w:hAnsi="Times New Roman"/>
      <w:sz w:val="28"/>
      <w:szCs w:val="24"/>
    </w:rPr>
  </w:style>
  <w:style w:type="character" w:customStyle="1" w:styleId="a9">
    <w:name w:val="Название Знак"/>
    <w:link w:val="a8"/>
    <w:uiPriority w:val="99"/>
    <w:locked/>
    <w:rsid w:val="00344B21"/>
    <w:rPr>
      <w:rFonts w:ascii="Times New Roman" w:hAnsi="Times New Roman" w:cs="Times New Roman"/>
      <w:sz w:val="24"/>
      <w:szCs w:val="24"/>
    </w:rPr>
  </w:style>
  <w:style w:type="paragraph" w:customStyle="1" w:styleId="1bullet1gif">
    <w:name w:val="1bullet1.gif"/>
    <w:basedOn w:val="a"/>
    <w:uiPriority w:val="99"/>
    <w:rsid w:val="00BD53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bullet2gif">
    <w:name w:val="1bullet2.gif"/>
    <w:basedOn w:val="a"/>
    <w:uiPriority w:val="99"/>
    <w:rsid w:val="00BD53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bullet3gif">
    <w:name w:val="1bullet3.gif"/>
    <w:basedOn w:val="a"/>
    <w:uiPriority w:val="99"/>
    <w:rsid w:val="00BD533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No Spacing"/>
    <w:uiPriority w:val="1"/>
    <w:qFormat/>
    <w:rsid w:val="00EC3C72"/>
    <w:rPr>
      <w:sz w:val="22"/>
      <w:szCs w:val="22"/>
      <w:lang w:eastAsia="en-US"/>
    </w:rPr>
  </w:style>
  <w:style w:type="paragraph" w:styleId="ab">
    <w:name w:val="Body Text Indent"/>
    <w:basedOn w:val="a"/>
    <w:link w:val="ac"/>
    <w:uiPriority w:val="99"/>
    <w:semiHidden/>
    <w:rsid w:val="00703C55"/>
    <w:pPr>
      <w:spacing w:after="120"/>
      <w:ind w:left="283"/>
    </w:pPr>
    <w:rPr>
      <w:lang w:eastAsia="en-US"/>
    </w:rPr>
  </w:style>
  <w:style w:type="character" w:customStyle="1" w:styleId="ac">
    <w:name w:val="Основной текст с отступом Знак"/>
    <w:link w:val="ab"/>
    <w:uiPriority w:val="99"/>
    <w:semiHidden/>
    <w:locked/>
    <w:rsid w:val="00703C55"/>
    <w:rPr>
      <w:rFonts w:ascii="Calibri" w:hAnsi="Calibri" w:cs="Times New Roman"/>
      <w:lang w:eastAsia="en-US"/>
    </w:rPr>
  </w:style>
  <w:style w:type="paragraph" w:customStyle="1" w:styleId="ConsPlusNormal">
    <w:name w:val="ConsPlusNormal"/>
    <w:uiPriority w:val="99"/>
    <w:rsid w:val="00914BC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917F1F"/>
    <w:pPr>
      <w:keepNext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e">
    <w:name w:val="Hyperlink"/>
    <w:uiPriority w:val="99"/>
    <w:semiHidden/>
    <w:rsid w:val="007950B6"/>
    <w:rPr>
      <w:rFonts w:cs="Times New Roman"/>
      <w:color w:val="0000FF"/>
      <w:u w:val="single"/>
    </w:rPr>
  </w:style>
  <w:style w:type="paragraph" w:styleId="af">
    <w:name w:val="Normal (Web)"/>
    <w:basedOn w:val="a"/>
    <w:uiPriority w:val="99"/>
    <w:semiHidden/>
    <w:rsid w:val="00F40A97"/>
    <w:pP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msonormalbullet1gif">
    <w:name w:val="msonormalbullet1.gif"/>
    <w:basedOn w:val="a"/>
    <w:rsid w:val="00F55A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">
    <w:name w:val="msonormalbullet2.gif"/>
    <w:basedOn w:val="a"/>
    <w:rsid w:val="000445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A71B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A71B0D"/>
    <w:rPr>
      <w:sz w:val="22"/>
      <w:szCs w:val="22"/>
    </w:rPr>
  </w:style>
  <w:style w:type="paragraph" w:styleId="af2">
    <w:name w:val="footer"/>
    <w:basedOn w:val="a"/>
    <w:link w:val="af3"/>
    <w:uiPriority w:val="99"/>
    <w:unhideWhenUsed/>
    <w:rsid w:val="00A71B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A71B0D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3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38B8D-1A13-4F8D-8159-EBE4B2D95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25</Pages>
  <Words>8411</Words>
  <Characters>47944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24</cp:revision>
  <cp:lastPrinted>2014-04-29T15:40:00Z</cp:lastPrinted>
  <dcterms:created xsi:type="dcterms:W3CDTF">2014-04-29T06:30:00Z</dcterms:created>
  <dcterms:modified xsi:type="dcterms:W3CDTF">2014-05-06T05:24:00Z</dcterms:modified>
</cp:coreProperties>
</file>