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30" w:rsidRPr="0001589C" w:rsidRDefault="0001589C" w:rsidP="000158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поступившим заявлением директора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ВолгоВятСтрой</w:t>
      </w:r>
      <w:proofErr w:type="spellEnd"/>
      <w:r>
        <w:rPr>
          <w:rFonts w:ascii="Times New Roman" w:hAnsi="Times New Roman" w:cs="Times New Roman"/>
          <w:sz w:val="28"/>
          <w:szCs w:val="28"/>
        </w:rPr>
        <w:t>» Розина В.А. об отказе в проведении капитального ремонта многоквартирного дома №7 по ул. Центральная д. Гавриловка Ковернинского района Нижегородской области, победителем конкурса на выполнение работ по капитальному ремонту многоквартирного дома №7 ул. Центральная д. Гавриловка Ковернинского района Нижегородской области признана ООО «Контур – НН» (Генеральный директор Н.В. Колосов)</w:t>
      </w:r>
      <w:proofErr w:type="gramEnd"/>
    </w:p>
    <w:sectPr w:rsidR="00A77E30" w:rsidRPr="0001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589C"/>
    <w:rsid w:val="0001589C"/>
    <w:rsid w:val="00A77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2013-08-21T11:53:00Z</dcterms:created>
  <dcterms:modified xsi:type="dcterms:W3CDTF">2013-08-21T11:58:00Z</dcterms:modified>
</cp:coreProperties>
</file>