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A5" w:rsidRPr="00681E3E" w:rsidRDefault="004C05D3" w:rsidP="00681E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D96177">
        <w:rPr>
          <w:rFonts w:ascii="Times New Roman" w:hAnsi="Times New Roman" w:cs="Times New Roman"/>
          <w:b/>
          <w:sz w:val="24"/>
          <w:szCs w:val="24"/>
        </w:rPr>
        <w:t xml:space="preserve"> на окт</w:t>
      </w:r>
      <w:r w:rsidR="00C023AD">
        <w:rPr>
          <w:rFonts w:ascii="Times New Roman" w:hAnsi="Times New Roman" w:cs="Times New Roman"/>
          <w:b/>
          <w:sz w:val="24"/>
          <w:szCs w:val="24"/>
        </w:rPr>
        <w:t>ябрь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proofErr w:type="gramStart"/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  <w:proofErr w:type="gramEnd"/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96177">
        <w:rPr>
          <w:rFonts w:ascii="Times New Roman" w:eastAsia="Times New Roman" w:hAnsi="Times New Roman" w:cs="Times New Roman"/>
          <w:sz w:val="24"/>
          <w:szCs w:val="24"/>
        </w:rPr>
        <w:t xml:space="preserve"> доходы: 1 046 683,7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ты</w:t>
      </w:r>
      <w:r w:rsidR="00D96177">
        <w:rPr>
          <w:rFonts w:ascii="Times New Roman" w:eastAsia="Times New Roman" w:hAnsi="Times New Roman" w:cs="Times New Roman"/>
          <w:sz w:val="24"/>
          <w:szCs w:val="24"/>
        </w:rPr>
        <w:t>с. рублей (увеличены на 24 076,5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D96177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расходы: 1 106 133,2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gramStart"/>
      <w:r w:rsidR="002D037C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ублей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увеличены на 24 076,5</w:t>
      </w:r>
      <w:r w:rsidR="00C023AD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D96177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доходы: 830 531,7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ыс. рублей (</w:t>
      </w:r>
      <w:r>
        <w:rPr>
          <w:rFonts w:ascii="Times New Roman" w:eastAsia="Times New Roman" w:hAnsi="Times New Roman" w:cs="Times New Roman"/>
          <w:sz w:val="24"/>
          <w:szCs w:val="24"/>
        </w:rPr>
        <w:t>увеличены на 4 416,3</w:t>
      </w: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AC464F" w:rsidRPr="00AC464F" w:rsidRDefault="00AC464F" w:rsidP="00D96177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D96177">
        <w:rPr>
          <w:rFonts w:ascii="Times New Roman" w:eastAsia="Times New Roman" w:hAnsi="Times New Roman" w:cs="Times New Roman"/>
          <w:sz w:val="24"/>
          <w:szCs w:val="24"/>
        </w:rPr>
        <w:t>830 531,7</w:t>
      </w:r>
      <w:r w:rsidR="00D9617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D96177">
        <w:rPr>
          <w:rFonts w:ascii="Times New Roman" w:eastAsia="Times New Roman" w:hAnsi="Times New Roman" w:cs="Times New Roman"/>
          <w:sz w:val="24"/>
          <w:szCs w:val="24"/>
        </w:rPr>
        <w:t>ыс. рублей (увеличены на 4 416,3</w:t>
      </w:r>
      <w:r w:rsidR="00D9617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</w:t>
      </w:r>
      <w:r w:rsidR="00D96177">
        <w:rPr>
          <w:rFonts w:ascii="Times New Roman" w:hAnsi="Times New Roman" w:cs="Times New Roman"/>
          <w:sz w:val="24"/>
          <w:szCs w:val="24"/>
        </w:rPr>
        <w:t>40 221,1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</w:t>
      </w:r>
      <w:r w:rsidR="00D96177">
        <w:rPr>
          <w:rFonts w:ascii="Times New Roman" w:eastAsia="Times New Roman" w:hAnsi="Times New Roman" w:cs="Times New Roman"/>
          <w:sz w:val="24"/>
          <w:szCs w:val="24"/>
        </w:rPr>
        <w:t>увеличены на 4 660,3</w:t>
      </w:r>
      <w:r w:rsidR="00D9617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D96177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D96177" w:rsidRPr="000A423C">
        <w:rPr>
          <w:rFonts w:ascii="Times New Roman" w:hAnsi="Times New Roman" w:cs="Times New Roman"/>
          <w:sz w:val="24"/>
          <w:szCs w:val="24"/>
        </w:rPr>
        <w:t>8</w:t>
      </w:r>
      <w:r w:rsidR="00D96177">
        <w:rPr>
          <w:rFonts w:ascii="Times New Roman" w:hAnsi="Times New Roman" w:cs="Times New Roman"/>
          <w:sz w:val="24"/>
          <w:szCs w:val="24"/>
        </w:rPr>
        <w:t>40 221,1</w:t>
      </w:r>
      <w:r w:rsidR="00D96177" w:rsidRPr="000A423C">
        <w:rPr>
          <w:b/>
          <w:sz w:val="24"/>
          <w:szCs w:val="24"/>
        </w:rPr>
        <w:t xml:space="preserve"> </w:t>
      </w:r>
      <w:r w:rsidR="00D96177" w:rsidRPr="000A423C">
        <w:rPr>
          <w:rFonts w:ascii="Times New Roman" w:eastAsia="Times New Roman" w:hAnsi="Times New Roman" w:cs="Times New Roman"/>
          <w:sz w:val="24"/>
          <w:szCs w:val="24"/>
        </w:rPr>
        <w:t>тыс. рублей (</w:t>
      </w:r>
      <w:r w:rsidR="00D96177">
        <w:rPr>
          <w:rFonts w:ascii="Times New Roman" w:eastAsia="Times New Roman" w:hAnsi="Times New Roman" w:cs="Times New Roman"/>
          <w:sz w:val="24"/>
          <w:szCs w:val="24"/>
        </w:rPr>
        <w:t>увеличены на 4 660,3</w:t>
      </w:r>
      <w:r w:rsidR="00D9617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D96177" w:rsidRPr="000A423C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681E3E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681E3E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D96177">
        <w:rPr>
          <w:rFonts w:ascii="Times New Roman" w:hAnsi="Times New Roman" w:cs="Times New Roman"/>
          <w:sz w:val="24"/>
          <w:szCs w:val="24"/>
        </w:rPr>
        <w:t>и неналоговых доходов (НДФЛ, акцизы</w:t>
      </w:r>
      <w:r w:rsidR="00C023AD">
        <w:rPr>
          <w:rFonts w:ascii="Times New Roman" w:hAnsi="Times New Roman" w:cs="Times New Roman"/>
          <w:sz w:val="24"/>
          <w:szCs w:val="24"/>
        </w:rPr>
        <w:t xml:space="preserve">, </w:t>
      </w:r>
      <w:r w:rsidR="00D96177">
        <w:rPr>
          <w:rFonts w:ascii="Times New Roman" w:hAnsi="Times New Roman" w:cs="Times New Roman"/>
          <w:sz w:val="24"/>
          <w:szCs w:val="24"/>
        </w:rPr>
        <w:t>компенсации затрат бюджетов муниципальных округов</w:t>
      </w:r>
      <w:r w:rsidR="002D037C">
        <w:rPr>
          <w:rFonts w:ascii="Times New Roman" w:hAnsi="Times New Roman" w:cs="Times New Roman"/>
          <w:sz w:val="24"/>
          <w:szCs w:val="24"/>
        </w:rPr>
        <w:t>,</w:t>
      </w:r>
      <w:r w:rsidR="00C023AD">
        <w:rPr>
          <w:rFonts w:ascii="Times New Roman" w:hAnsi="Times New Roman" w:cs="Times New Roman"/>
          <w:sz w:val="24"/>
          <w:szCs w:val="24"/>
        </w:rPr>
        <w:t xml:space="preserve"> </w:t>
      </w:r>
      <w:r w:rsidR="00AC464F">
        <w:rPr>
          <w:rFonts w:ascii="Times New Roman" w:hAnsi="Times New Roman" w:cs="Times New Roman"/>
          <w:sz w:val="24"/>
          <w:szCs w:val="24"/>
        </w:rPr>
        <w:t>доходов от продажи земли</w:t>
      </w:r>
      <w:r w:rsidR="00C023AD">
        <w:rPr>
          <w:rFonts w:ascii="Times New Roman" w:hAnsi="Times New Roman" w:cs="Times New Roman"/>
          <w:sz w:val="24"/>
          <w:szCs w:val="24"/>
        </w:rPr>
        <w:t>), безвозмездных поступлений (</w:t>
      </w:r>
      <w:r w:rsidR="00616207">
        <w:rPr>
          <w:rFonts w:ascii="Times New Roman" w:hAnsi="Times New Roman" w:cs="Times New Roman"/>
          <w:sz w:val="24"/>
          <w:szCs w:val="24"/>
        </w:rPr>
        <w:t xml:space="preserve">субсидий, </w:t>
      </w:r>
      <w:r w:rsidR="00C023AD">
        <w:rPr>
          <w:rFonts w:ascii="Times New Roman" w:hAnsi="Times New Roman" w:cs="Times New Roman"/>
          <w:sz w:val="24"/>
          <w:szCs w:val="24"/>
        </w:rPr>
        <w:t>субвенций, иных межбюджетных трансфертов</w:t>
      </w:r>
      <w:r w:rsidR="00616207">
        <w:rPr>
          <w:rFonts w:ascii="Times New Roman" w:hAnsi="Times New Roman" w:cs="Times New Roman"/>
          <w:sz w:val="24"/>
          <w:szCs w:val="24"/>
        </w:rPr>
        <w:t>, прочих безвозмездных поступлений).</w:t>
      </w:r>
    </w:p>
    <w:p w:rsidR="00681E3E" w:rsidRPr="00660527" w:rsidRDefault="00681E3E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Pr="00681E3E" w:rsidRDefault="00D9646F" w:rsidP="00681E3E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D9646F" w:rsidRPr="00681E3E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90E"/>
    <w:rsid w:val="002C3EE6"/>
    <w:rsid w:val="002D037C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3FE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16207"/>
    <w:rsid w:val="00660527"/>
    <w:rsid w:val="00681E3E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55A5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023AD"/>
    <w:rsid w:val="00C1269A"/>
    <w:rsid w:val="00C15395"/>
    <w:rsid w:val="00C80DEC"/>
    <w:rsid w:val="00CC5B0D"/>
    <w:rsid w:val="00CC6653"/>
    <w:rsid w:val="00D6142A"/>
    <w:rsid w:val="00D96177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118DA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37</cp:revision>
  <cp:lastPrinted>2022-04-26T06:47:00Z</cp:lastPrinted>
  <dcterms:created xsi:type="dcterms:W3CDTF">2021-08-30T12:44:00Z</dcterms:created>
  <dcterms:modified xsi:type="dcterms:W3CDTF">2022-12-23T10:28:00Z</dcterms:modified>
</cp:coreProperties>
</file>