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14" w:rsidRPr="00131B14" w:rsidRDefault="00131B14" w:rsidP="00131B1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8826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округа</w:t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131B14" w:rsidRPr="008B32AA" w:rsidRDefault="00131B14" w:rsidP="00131B14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8B32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8B32A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 С П О Р Я Ж Е Н И Е</w:t>
      </w:r>
    </w:p>
    <w:p w:rsidR="00131B14" w:rsidRPr="00131B14" w:rsidRDefault="00BE02EA" w:rsidP="00131B14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E02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31.08.2022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75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BE02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315-р</w:t>
      </w:r>
    </w:p>
    <w:p w:rsidR="008B32AA" w:rsidRDefault="008B32AA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плана мероприятий по разработке прогноза 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социально-экономического развития Ковернинского муниципального округа на среднесрочный период (на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годов),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муниципального округа 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годов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6 Федерального закона от 28 июня 2014 года № 172-ФЗ «О стратегическом планиро</w:t>
      </w:r>
      <w:bookmarkStart w:id="0" w:name="_GoBack"/>
      <w:bookmarkEnd w:id="0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вании в Российской Федерации», статьей 11 Закона Нижегородской области от 3 марта 2015 года № 24–З «О стратегическом планировании в Нижегородской области», постановлением Администрации Ковернинского муниципального района Нижегородской области от 28 сентября 2020 г. № 562 «О порядке разработки, корректировки, осуществления мониторинга и контроля реализации прогноза социально-экономического</w:t>
      </w:r>
      <w:proofErr w:type="gramEnd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Ковернинского муниципального округа Нижегородской области на среднесрочный период» и в целях разработки прогноза социально-экономического развития Ковернинского муниципального округа на среднесрочный период (на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 плановый период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годов), бюджета муниципального округа на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годов: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прилагаемый план мероприятий по разработке прогноза социально-экономического развития Ковернинского муниципального округа на среднесрочный период (на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годов), бюджета муниципального  округа                          на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(далее - план мероприятий).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2. Руководителям отраслевых (функциональных) органов администрации Ковернинского муниципального округа (субъектам бюджетного планирования бюджета муниципального округа) обеспечить разработку и представление материалов и документов в соответствии с утвержденным планом мероприятий.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целях оперативного реагирования на изменения федерального и регионального бюджетного законодательства и оптимизации процесса работы по формированию бюджета муниципального округа разрешить финансовому управлению администрации Ковернинского муниципального округа Нижегородской области корректировать сроки представления документов (материалов), предусмотренные планом мероприятий, и доводить их до ответственных исполнителей.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возложить на  начальника финансового управления администрации Ковернинского муниципального округа Нижегородской области В.Н. Соколову.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32AA" w:rsidRPr="00131B14" w:rsidRDefault="008B32AA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местного самоуправления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proofErr w:type="spell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131B14" w:rsidRPr="00131B14" w:rsidRDefault="00131B14" w:rsidP="00131B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Calibri" w:eastAsia="Times New Roman" w:hAnsi="Calibri" w:cs="Times New Roman"/>
          <w:lang w:eastAsia="ru-RU"/>
        </w:rPr>
        <w:br w:type="page"/>
      </w:r>
    </w:p>
    <w:p w:rsidR="00C47BDE" w:rsidRDefault="00C47BDE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BDE" w:rsidRDefault="00C47BDE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                    </w:t>
      </w: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организационно-правовым отделом                        </w:t>
      </w:r>
      <w:r w:rsidR="008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С.В.Некрасова</w:t>
      </w: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</w:t>
      </w:r>
      <w:r w:rsid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0365DD" w:rsidRDefault="000365DD" w:rsidP="008B32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ин. управление – 3</w:t>
      </w:r>
    </w:p>
    <w:p w:rsidR="008B32AA" w:rsidRDefault="008B32AA" w:rsidP="008B32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4B5" w:rsidRPr="00E854B5" w:rsidRDefault="00E854B5" w:rsidP="00E854B5">
      <w:pPr>
        <w:widowControl w:val="0"/>
        <w:tabs>
          <w:tab w:val="left" w:pos="7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Отправлено по СЭДО:</w:t>
      </w:r>
    </w:p>
    <w:p w:rsidR="00E854B5" w:rsidRPr="00E854B5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 экономики </w:t>
      </w:r>
    </w:p>
    <w:p w:rsidR="000365DD" w:rsidRPr="00E854B5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20AFA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Ковернинского муниципального </w:t>
      </w:r>
      <w:r w:rsidR="00220AFA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5DD" w:rsidRPr="00E854B5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1268A2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</w:t>
      </w:r>
    </w:p>
    <w:p w:rsidR="000365DD" w:rsidRPr="00E854B5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культуры</w:t>
      </w:r>
      <w:r w:rsidR="00DC25B4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туризма</w:t>
      </w:r>
    </w:p>
    <w:p w:rsidR="000365DD" w:rsidRPr="00E854B5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отдел по физической культуре и спорту </w:t>
      </w:r>
    </w:p>
    <w:p w:rsidR="000365DD" w:rsidRPr="000365DD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365DD" w:rsidRPr="00E854B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управление</w:t>
      </w:r>
      <w:r w:rsidR="000365DD"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с/х </w:t>
      </w:r>
    </w:p>
    <w:p w:rsidR="000365DD" w:rsidRPr="000365DD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365DD"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комитет имущественных отношений </w:t>
      </w:r>
    </w:p>
    <w:p w:rsidR="000365DD" w:rsidRPr="000365DD" w:rsidRDefault="00E854B5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365DD"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</w:t>
      </w:r>
      <w:r w:rsidR="00DC25B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365DD"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 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365DD" w:rsidRDefault="000365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365DD" w:rsidRPr="00220AFA" w:rsidRDefault="00B26902" w:rsidP="00220A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Сокол</w:t>
      </w:r>
      <w:r w:rsidR="00220AFA"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ова В.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Н.</w:t>
      </w:r>
    </w:p>
    <w:p w:rsidR="00220AFA" w:rsidRPr="00220AFA" w:rsidRDefault="00220AFA" w:rsidP="00220A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2-15-</w:t>
      </w:r>
      <w:r w:rsidR="00B26902">
        <w:rPr>
          <w:rFonts w:ascii="Times New Roman" w:eastAsia="Times New Roman" w:hAnsi="Times New Roman" w:cs="Times New Roman"/>
          <w:sz w:val="16"/>
          <w:szCs w:val="16"/>
          <w:lang w:eastAsia="ru-RU"/>
        </w:rPr>
        <w:t>35</w:t>
      </w: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УТВЕРЖДЕН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администрации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округа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67783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EB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126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78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МЕРОПРИЯТИЙ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разработке прогноза социально-экономического развития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Ковернинского муниципального округа  на среднесрочный период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(на 202</w:t>
      </w:r>
      <w:r w:rsidR="001268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на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плановый период 202</w:t>
      </w:r>
      <w:r w:rsidR="0012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),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бюджета муниципального округа на 202</w:t>
      </w:r>
      <w:r w:rsidR="0012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и 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плановый период 202</w:t>
      </w:r>
      <w:r w:rsidR="0012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202</w:t>
      </w:r>
      <w:r w:rsidR="0012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5"/>
        <w:gridCol w:w="4678"/>
        <w:gridCol w:w="1985"/>
        <w:gridCol w:w="1559"/>
        <w:gridCol w:w="1985"/>
      </w:tblGrid>
      <w:tr w:rsidR="00131B14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 документа  (материала)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представлени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Куда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представляется</w:t>
            </w:r>
          </w:p>
        </w:tc>
      </w:tr>
      <w:tr w:rsidR="00131B14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8B58C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31B14" w:rsidRPr="00131B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Прогнозы развития подведомственных видов экономической деятельности, включающие в себя: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основные показатели развития на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годов, разработанные с учетом сценарных условий и макроэкономических пропорций развития округа, намерений хозяйствующих субъектов, анализа итогов развития округа в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и оценки реализации прогноза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необходимые расчеты, обоснования и пояснительную записку;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перечень проблем, требующих решения в среднесрочной перспективе;</w:t>
            </w:r>
          </w:p>
          <w:p w:rsidR="00131B14" w:rsidRPr="00131B14" w:rsidRDefault="00131B14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перечень приоритетных задач и инвестиционных проектов в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и на период до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иные разработчики прогнозов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запросу)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E503C0" w:rsidP="00C06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31B14" w:rsidRPr="003A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="00131B14" w:rsidRPr="003A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1268A2" w:rsidRPr="003A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31B14" w:rsidRPr="003A4B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8B58C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прогнозируемых параметрах на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 по среднесписочной численности и фонду оплаты труда в разрезе категорий работников бюджетной сферы, которым предусмотрено повышение оплаты труда в рамках Указов Президента Российской Федерации от 7 мая 2012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268A2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туризма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C06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503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</w:tr>
      <w:tr w:rsidR="00131B14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8B58C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прогнозируемых параметрах на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 по фонду оплаты труда работающих в организациях, финансируемых из бюджета Ковернинского муниципального  округа, в том числе по отраслям образование, физическая культура и спорт, культура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268A2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туризма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 физической культуре и спорту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E503C0" w:rsidP="00C06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6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202</w:t>
            </w:r>
            <w:r w:rsidR="0012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31B14"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экономики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8B58C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по сети, штатам и контингентам социальной инфраструктуры в разрезе типов учреждений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Субъекты бюджетного планирования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A21729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июня</w:t>
            </w:r>
          </w:p>
          <w:p w:rsidR="00A21729" w:rsidRPr="00A21729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 года</w:t>
            </w:r>
          </w:p>
          <w:p w:rsidR="00A21729" w:rsidRPr="00A21729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A21729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7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  <w:p w:rsidR="00A21729" w:rsidRPr="00A21729" w:rsidRDefault="00A21729" w:rsidP="0009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Предварительный прогноз социально-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экономического развития Ковернинского муниципального округа на среднесрочный период (на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период до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E503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июня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Министерство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экономического развития и инвестиций Нижегородской области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основных социально-экономических показателей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 с Министерством экономического развития и инвестиций Нижегородской области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июля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экономического развития и инвестиций Нижегородской области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данные за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год, ожидаемая оценка за 2021 год и прогноз основных социально-экономических показателей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 Ковернинского муниципального округа по итогам согласования: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объем отгруженной продукции собственного производства, выполнения работ, услуг собственными силами (по крупным и средним организациям);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фонд оплаты труда;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-среднегодовая численность работников, формирующих фонд оплаты труда;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прибыль прибыльных организаций (по крупным и средним организациям)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26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августа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Прогнозная оценка администрируемых доходов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с указанием основных параметров расчета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администраторы доходов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августа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увеличения тарифов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годы: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тепловую и электрическую энергию для бюджетных потребителей;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природный газ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предельных индексов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годы: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изменения тарифов на услуги организаций коммунального комплекса;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изменения размера платы граждан за коммунальные услуги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C06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Лимиты потребления электрической и тепловой энергии, средняя стоимость потребляемой тепловой  энергии для муниципальных учреждений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Ковернинского муниципального округа </w:t>
            </w: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 разрезе отраслей, органов местного самоуправления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Ковернинского муниципального округа</w:t>
            </w: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C06E3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на 2023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постановления администрации Ковернинского муниципального округа "Об утверждении основных направлений бюджетной и налоговой политики в </w:t>
            </w:r>
            <w:proofErr w:type="spell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Ковернинском</w:t>
            </w:r>
            <w:proofErr w:type="spell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округе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5E0E8C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052D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5E0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 муниципального округа,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депутатов Ковернинского муниципального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округа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планирования бюджетных ассигнований бюджета муниципального округа на 2022 год и на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 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рекомендации по формированию реестров расходных обязательств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 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по формированию Адресной инвестиционной программы капитальных вложений по Ковернинскому муниципальному округу Нижегородской области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октября 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«Об утверждении Адресной инвестиционной программы Ковернинского муниципального  округа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Реестр утвержденных муниципальных программ Ковернинского муниципального округа   и проектов  муниципальных программ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Прогнозные предельные объемы ассигнований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в разрезе субъектов бюджетного планирования (за исключением предельных объемов по объектам, включенным в Адресную инвестиционную программу капитальных вложений по Ковернинскому муниципальному округу Нижегородской области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 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заявки и обоснования бюджетных ассигнований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 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проектов муниципальных  заданий и проектов нормативных затрат на оказание муниципальных услуг (выполнение работ)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</w:p>
          <w:p w:rsidR="00A21729" w:rsidRPr="00131B14" w:rsidRDefault="00A21729" w:rsidP="00F0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Сводные показатели проектов муниципальных  заданий на оказание муниципальных услуг (выполнение работ) муниципальными учреждениями Ковернинского муниципального округа 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по форме, разработанной финансовым управлением администрации Ковернинского муниципального округа  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дополнительных нормативов отчислений от НДФЛ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 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финансов Нижегородской области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Предварительные (плановые) реестры расходных 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tabs>
                <w:tab w:val="left" w:pos="152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информация по прогнозу социально - экономического развития Ковернинского муниципального округа Нижегородской области на долгосрочный период для разработки бюджетного прогноза Ковернинского муниципального округа Нижегородской области на долгосрочный период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проекта бюджета муниципального округа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Проекты постановлений администрации Ковернинского муниципального округа о внесении изменений в муниципальные программы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заказчики - координаторы муниципальных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"О прогнозе социально - экономического развития Ковернинского муниципального округа Нижегородской области на среднесрочный период (на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годов)"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прогнозе социально - экономического развития Ковернинского муниципального округа Нижегородской области на долгосрочный период (до 2026 года)»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одновременно с одобрением среднесрочного прогноза администрацией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внесении изменений в бюджетный прогноз Ковернинского муниципального округа Нижегородской области на долгосрочный период (2021 - 2026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решения Совета депутатов Ковернинского муниципального округа "О бюджете муниципального округа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ноября 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A21729" w:rsidRPr="00131B14" w:rsidTr="001268A2">
        <w:trPr>
          <w:trHeight w:val="1627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C06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Паспорта утвержденных муниципальных  программ Ковернинского муниципального округа, </w:t>
            </w:r>
            <w:r w:rsidRPr="008379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финансируемых в 2021-2025 годах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заказчики - координаторы муниципальных 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ноября</w:t>
            </w:r>
          </w:p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экономики </w:t>
            </w:r>
          </w:p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600B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Уточненные предварительные (плановые) реестры расходных 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дней после одобрения администрацией проекта решения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социально-экономического развития Ковернинского муниципального округа на среднесрочный период (на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период до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внесении изменений в бюджетный прогноз Ковернинского муниципального округа Нижегородской области на долгосрочный период (2021 - 2026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депутатов Ковернинского муниципального округа 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решения Совета депутатов Ковернинского муниципального округа "О бюджете муниципального округа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ноября </w:t>
            </w:r>
          </w:p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Сводный предварительный (плановый) реестр расходных обязательств Ковернинского муниципального округа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A21729" w:rsidRPr="00131B14" w:rsidTr="001268A2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бюджетной и налоговой политики в </w:t>
            </w:r>
            <w:proofErr w:type="spell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Ковернинском</w:t>
            </w:r>
            <w:proofErr w:type="spell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округе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A21729" w:rsidRPr="00131B14" w:rsidRDefault="00A21729" w:rsidP="00FC4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1729" w:rsidRPr="00131B14" w:rsidRDefault="00A21729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</w:tbl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8A2" w:rsidRDefault="001268A2"/>
    <w:sectPr w:rsidR="001268A2" w:rsidSect="001268A2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4BE"/>
    <w:rsid w:val="000365DD"/>
    <w:rsid w:val="00052C0A"/>
    <w:rsid w:val="000758F7"/>
    <w:rsid w:val="000F7D84"/>
    <w:rsid w:val="001268A2"/>
    <w:rsid w:val="00131B14"/>
    <w:rsid w:val="001B0866"/>
    <w:rsid w:val="00220AFA"/>
    <w:rsid w:val="002234BE"/>
    <w:rsid w:val="002C29DB"/>
    <w:rsid w:val="00345346"/>
    <w:rsid w:val="003A4B3B"/>
    <w:rsid w:val="005E0E8C"/>
    <w:rsid w:val="00600B78"/>
    <w:rsid w:val="00677831"/>
    <w:rsid w:val="00683AAB"/>
    <w:rsid w:val="006F42D9"/>
    <w:rsid w:val="00837903"/>
    <w:rsid w:val="008B32AA"/>
    <w:rsid w:val="008B58C4"/>
    <w:rsid w:val="009077D1"/>
    <w:rsid w:val="00A21729"/>
    <w:rsid w:val="00A77782"/>
    <w:rsid w:val="00B26902"/>
    <w:rsid w:val="00B80EB9"/>
    <w:rsid w:val="00BB31C1"/>
    <w:rsid w:val="00BE02EA"/>
    <w:rsid w:val="00BF58FB"/>
    <w:rsid w:val="00C06E35"/>
    <w:rsid w:val="00C32591"/>
    <w:rsid w:val="00C47BDE"/>
    <w:rsid w:val="00CE1D14"/>
    <w:rsid w:val="00D052D0"/>
    <w:rsid w:val="00D57E27"/>
    <w:rsid w:val="00DC25B4"/>
    <w:rsid w:val="00E503C0"/>
    <w:rsid w:val="00E854B5"/>
    <w:rsid w:val="00F06E2A"/>
    <w:rsid w:val="00F51593"/>
    <w:rsid w:val="00FC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BCB79-E7E4-4851-939A-68E2EC7E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2181</Words>
  <Characters>12436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2022-08-30T13:18:00Z</cp:lastPrinted>
  <dcterms:created xsi:type="dcterms:W3CDTF">2022-08-31T13:13:00Z</dcterms:created>
  <dcterms:modified xsi:type="dcterms:W3CDTF">2022-09-05T08:46:00Z</dcterms:modified>
</cp:coreProperties>
</file>