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984" w:rsidRPr="00817984" w:rsidRDefault="00E87361" w:rsidP="0081798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ПРОЕКТ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4670" cy="88836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>Администрация Ковернинского муниципального округа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0627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06273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17984" w:rsidRPr="00206273" w:rsidRDefault="00817984" w:rsidP="00817984">
      <w:pPr>
        <w:rPr>
          <w:rFonts w:ascii="Times New Roman" w:hAnsi="Times New Roman" w:cs="Times New Roman"/>
          <w:b/>
          <w:sz w:val="28"/>
          <w:szCs w:val="28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</w:r>
      <w:r w:rsidRPr="0020627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№</w:t>
      </w:r>
    </w:p>
    <w:p w:rsidR="00817984" w:rsidRPr="00E87361" w:rsidRDefault="00817984" w:rsidP="00817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20627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утверждении Программы профилактики  рисков причинения вреда (ущерба) охраняемым</w:t>
      </w:r>
      <w:r w:rsidRPr="0081798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законом ценностям в сфере муниципального земельного контроля на территории </w:t>
      </w:r>
      <w:r w:rsidRPr="00F2376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Ковернинского муниципального округа Нижегородской области 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 2022 год </w:t>
      </w:r>
    </w:p>
    <w:p w:rsidR="00817984" w:rsidRPr="00206273" w:rsidRDefault="00817984" w:rsidP="008179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7984" w:rsidRPr="00206273" w:rsidRDefault="00817984" w:rsidP="00817984">
      <w:pPr>
        <w:pStyle w:val="ConsPlusNormal"/>
        <w:ind w:firstLine="540"/>
        <w:jc w:val="both"/>
        <w:rPr>
          <w:sz w:val="28"/>
          <w:szCs w:val="28"/>
        </w:rPr>
      </w:pPr>
    </w:p>
    <w:p w:rsidR="00817984" w:rsidRPr="00206273" w:rsidRDefault="00817984" w:rsidP="00817984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06273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6273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31.07.2020 № 248</w:t>
      </w:r>
      <w:r w:rsidRPr="00206273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Федерации»</w:t>
      </w:r>
      <w:r w:rsidRPr="0020627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Положением о муниципальном земельном контроле на территории Ковернинского муниципального округа Нижегородской области, утвержденным решением Совета депутатов Ковернинского муниципального округа от 26.08.2021 №106,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округа Нижегородской области  </w:t>
      </w:r>
      <w:proofErr w:type="spellStart"/>
      <w:proofErr w:type="gramStart"/>
      <w:r w:rsidRPr="00206273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206273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206273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206273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Pr="00206273">
        <w:rPr>
          <w:rFonts w:ascii="Times New Roman" w:hAnsi="Times New Roman" w:cs="Times New Roman"/>
          <w:sz w:val="28"/>
          <w:szCs w:val="28"/>
        </w:rPr>
        <w:t>:</w:t>
      </w:r>
    </w:p>
    <w:p w:rsidR="00817984" w:rsidRPr="00817984" w:rsidRDefault="00817984" w:rsidP="00817984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218"/>
        <w:outlineLvl w:val="1"/>
        <w:rPr>
          <w:rStyle w:val="a6"/>
          <w:rFonts w:ascii="Times New Roman" w:eastAsiaTheme="minorHAnsi" w:hAnsi="Times New Roman" w:cs="Times New Roman"/>
          <w:color w:val="010101"/>
          <w:sz w:val="28"/>
          <w:szCs w:val="28"/>
          <w:lang w:eastAsia="ru-RU" w:bidi="ar-SA"/>
        </w:rPr>
      </w:pPr>
      <w:r w:rsidRPr="00817984">
        <w:rPr>
          <w:rFonts w:ascii="Times New Roman" w:hAnsi="Times New Roman" w:cs="Times New Roman"/>
          <w:sz w:val="28"/>
          <w:szCs w:val="28"/>
        </w:rPr>
        <w:t>Утвердить Программу профилактики рисков причинения вреда (ущерба) охраняемым</w:t>
      </w:r>
      <w:r w:rsidRPr="0081798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(Приложение).</w:t>
      </w:r>
    </w:p>
    <w:p w:rsidR="00817984" w:rsidRPr="00206273" w:rsidRDefault="00817984" w:rsidP="008179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0627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</w:t>
      </w:r>
      <w:r>
        <w:rPr>
          <w:rFonts w:ascii="Times New Roman" w:hAnsi="Times New Roman" w:cs="Times New Roman"/>
          <w:sz w:val="28"/>
          <w:szCs w:val="28"/>
        </w:rPr>
        <w:t xml:space="preserve">в силу с момента его принятия и подлежит размещению на </w:t>
      </w:r>
      <w:r w:rsidRPr="00206273">
        <w:rPr>
          <w:rFonts w:ascii="Times New Roman" w:hAnsi="Times New Roman" w:cs="Times New Roman"/>
          <w:sz w:val="28"/>
          <w:szCs w:val="28"/>
        </w:rPr>
        <w:t>сайте администрации Ковернинского муниципального округа Нижегородской области.</w:t>
      </w:r>
    </w:p>
    <w:p w:rsidR="00817984" w:rsidRDefault="00817984" w:rsidP="00593A24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062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0627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93A24" w:rsidRPr="00206273" w:rsidRDefault="00593A24" w:rsidP="00593A24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17984" w:rsidRDefault="00817984" w:rsidP="00593A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</w:r>
      <w:r w:rsidRPr="00206273">
        <w:rPr>
          <w:rFonts w:ascii="Times New Roman" w:hAnsi="Times New Roman" w:cs="Times New Roman"/>
          <w:sz w:val="28"/>
          <w:szCs w:val="28"/>
        </w:rPr>
        <w:tab/>
        <w:t xml:space="preserve">            О.П. Шмелев</w:t>
      </w:r>
    </w:p>
    <w:p w:rsidR="00593A24" w:rsidRPr="00593A24" w:rsidRDefault="00593A24" w:rsidP="00593A2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87361" w:rsidRPr="00E87361" w:rsidRDefault="00E87361" w:rsidP="00E873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435026" w:rsidRPr="00F2376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Ковернинского муниципального округа Нижегородской области </w:t>
      </w:r>
      <w:r w:rsidRPr="00E873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на 2022 год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1. Общие положения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Ковернинского муниципального округа Нижегородской области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2. Аналитическая часть Программы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2.1. Вид осуществляемого муниципального контроля.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Муниципальный земельный контро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ль на территории Ковернинского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осуществляется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Комитетом имущественных отношений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администрации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(далее – </w:t>
      </w:r>
      <w:r w:rsidR="00435026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2.2. Обзор по виду муниципального контроля.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proofErr w:type="gramStart"/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Муниципальный земельный контроль (далее – муниципальный контроль) 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</w:t>
      </w:r>
      <w:proofErr w:type="gramEnd"/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положения, существовавшего до возникновения таких нарушений.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2.3. Муниципальный земельный контроль осуществляется посредством: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2.4. Подконтрольные субъекты: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- юридические лица, индивидуальные предприниматели и граждане, при осуществлении ими производственной и иной деятельности по использованию земель.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2.5. Перечень правовых актов и их отдельных частей (положений), содержащих обязательные требования, соблюдение которых оценивается при проведении 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Комитетом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мероприятий по муниципальному земельному контролю: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-Земельный Кодекс Российской Федерации.</w:t>
      </w:r>
    </w:p>
    <w:p w:rsidR="00E87361" w:rsidRPr="00E87361" w:rsidRDefault="00F23762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2.6</w:t>
      </w:r>
      <w:r w:rsidR="00E87361"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 Анализ и оценка рисков причинения вреда охраняемым законом ценностям.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Мониторинг состояния подконтрольных субъектов в сфере земельного законодательства выявил, что ключевыми и наиболее значимыми рисками являются использование земельных участков лицами, не имеющими предусмотренных законодательством Российской Федерации прав на указанные земельные участки, и использование земельных участков не по целевому назначению.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земельного законодательства,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требований, требований, установленных муниципальными правовыми актами в указанной сфере.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3. Цели и задачи Программы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3.1. Цели Программы: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3.2. Задачи Программы: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- повышение прозрач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ности осуществляемой Комитетом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контрольной деятельности;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4. План мероприятий по профилактике нарушений 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Программы. Перечень мероприятий Программы на 2022 год, сроки (периодичность) их проведения и ответственные структурные подразделения приведены в Плане мероприятий по профилактике нарушений земельного законодательства на 2022 год (приложение). </w:t>
      </w:r>
    </w:p>
    <w:p w:rsidR="00E87361" w:rsidRPr="00E87361" w:rsidRDefault="00B5262C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23762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Раздел 5</w:t>
      </w:r>
      <w:r w:rsidR="00E87361" w:rsidRPr="00E87361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>. Порядок управления Программой.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Перечень должностных лиц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Комитета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, ответственных за организацию и проведение профилактических мероприятий при осуществлении муниципального земельного контроля на территории </w:t>
      </w:r>
      <w:r w:rsidR="00B5262C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муниципального округа </w:t>
      </w:r>
    </w:p>
    <w:tbl>
      <w:tblPr>
        <w:tblW w:w="0" w:type="auto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9"/>
        <w:gridCol w:w="4163"/>
        <w:gridCol w:w="2713"/>
        <w:gridCol w:w="2136"/>
      </w:tblGrid>
      <w:tr w:rsidR="00486301" w:rsidRPr="00F23762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№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/</w:t>
            </w:r>
            <w:proofErr w:type="spellStart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Должностные лица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Контакты</w:t>
            </w:r>
          </w:p>
        </w:tc>
      </w:tr>
      <w:tr w:rsidR="00486301" w:rsidRPr="00F23762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B526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Должностные лица </w:t>
            </w:r>
            <w:r w:rsidR="00B5262C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 имущественных отношений администрации Ковернинского муниципального округа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Организация и проведение мероприятий по реализации программы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486301" w:rsidRPr="00F23762" w:rsidRDefault="00E87361" w:rsidP="0048630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8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(83157)</w:t>
            </w:r>
            <w:r w:rsidR="003730DB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2-28-64, </w:t>
            </w:r>
          </w:p>
          <w:p w:rsidR="00E87361" w:rsidRPr="00F23762" w:rsidRDefault="00486301" w:rsidP="0048630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8(83157)2</w:t>
            </w:r>
            <w:r w:rsidR="003730DB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25</w:t>
            </w:r>
            <w:r w:rsidR="003730DB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66</w:t>
            </w:r>
          </w:p>
          <w:p w:rsidR="00E87361" w:rsidRPr="00E87361" w:rsidRDefault="00FE100D" w:rsidP="0048630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hyperlink r:id="rId6" w:history="1"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kio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adm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kvr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nnov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486301" w:rsidRPr="00F2376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Реализация Программы осуществляется путем исполнения организационных и профилактических мероприятий </w:t>
      </w:r>
      <w:proofErr w:type="gramStart"/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соответствии с Планом мероприятий по профилактике нарушений при осуществлении муниципального земельного контроля на территории</w:t>
      </w:r>
      <w:proofErr w:type="gramEnd"/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486301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2022 год.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Результаты профилактической работы </w:t>
      </w:r>
      <w:r w:rsidR="00486301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Комитета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включаются в Доклад об осуществлении муниципального земельного на территории </w:t>
      </w:r>
      <w:r w:rsidR="00486301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2022 год.</w:t>
      </w:r>
    </w:p>
    <w:p w:rsidR="00E87361" w:rsidRPr="00E87361" w:rsidRDefault="00E87361" w:rsidP="00E8736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Приложение к Программе профилактики рисков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причинения вреда (ущерба)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Pr="00E87361">
        <w:rPr>
          <w:rFonts w:ascii="Times New Roman" w:eastAsia="Times New Roman" w:hAnsi="Times New Roman" w:cs="Times New Roman"/>
          <w:b/>
          <w:bCs/>
          <w:iCs/>
          <w:color w:val="010101"/>
          <w:sz w:val="24"/>
          <w:szCs w:val="24"/>
          <w:lang w:eastAsia="ru-RU"/>
        </w:rPr>
        <w:t>охраняемым законом ценностям на 2022 год</w:t>
      </w:r>
    </w:p>
    <w:p w:rsidR="00E87361" w:rsidRPr="00E87361" w:rsidRDefault="00E87361" w:rsidP="00E8736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План мероприятий по профилактике нарушений земельного законодательства на территории </w:t>
      </w:r>
      <w:r w:rsidR="00486301" w:rsidRPr="00F2376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Ковернинского муниципального округа </w:t>
      </w:r>
      <w:r w:rsidRPr="00E8736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2022 год </w:t>
      </w:r>
    </w:p>
    <w:tbl>
      <w:tblPr>
        <w:tblW w:w="0" w:type="auto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9"/>
        <w:gridCol w:w="2380"/>
        <w:gridCol w:w="3529"/>
        <w:gridCol w:w="1780"/>
        <w:gridCol w:w="1323"/>
      </w:tblGrid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№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/</w:t>
            </w:r>
            <w:proofErr w:type="spellStart"/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Сведения о мероприятии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b/>
                <w:bCs/>
                <w:color w:val="010101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осуществляет информирование контролируемых лиц и иных заинтересованных лиц по вопросам соблюдения обязательных требований.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 xml:space="preserve">Информирование осуществляется посредством размещения соответствующих сведений на сайте 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администрации Ковернинского муниципального округа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информационно-телекоммуникационной сети 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"Интернет".</w:t>
            </w:r>
          </w:p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размещает и поддерживает в актуальном состоянии 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своем разделе на 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сайте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администрации Ковернинского муниципального округа 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в сети «Интернет»: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1) тексты нормативных правовых актов, регулирующих осуществление муниципального земельного контроля;</w:t>
            </w:r>
          </w:p>
          <w:p w:rsidR="00E87361" w:rsidRPr="00E87361" w:rsidRDefault="0048630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2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программу профилактики рисков прич</w:t>
            </w: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инения вреда</w:t>
            </w:r>
            <w:r w:rsidRPr="00F23762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 xml:space="preserve"> (</w:t>
            </w:r>
            <w:r w:rsidRPr="00E87361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>ущерба)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br/>
            </w:r>
            <w:r w:rsidRPr="00E87361">
              <w:rPr>
                <w:rFonts w:ascii="Times New Roman" w:eastAsia="Times New Roman" w:hAnsi="Times New Roman" w:cs="Times New Roman"/>
                <w:bCs/>
                <w:iCs/>
                <w:color w:val="010101"/>
                <w:sz w:val="24"/>
                <w:szCs w:val="24"/>
                <w:lang w:eastAsia="ru-RU"/>
              </w:rPr>
              <w:t>охраняемым законом ценностям</w:t>
            </w:r>
          </w:p>
          <w:p w:rsidR="00EA3893" w:rsidRPr="00F23762" w:rsidRDefault="00EA3893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3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сведения о способах получения консультаций по вопросам соблюдения обязательных требований;</w:t>
            </w:r>
          </w:p>
          <w:p w:rsidR="00E87361" w:rsidRPr="00E87361" w:rsidRDefault="00EA3893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4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доклады, содержащие результаты обобщения правоприменительной практики;</w:t>
            </w:r>
          </w:p>
          <w:p w:rsidR="00E87361" w:rsidRPr="00E87361" w:rsidRDefault="00EA3893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5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доклады о муниципальном контроле;</w:t>
            </w:r>
          </w:p>
          <w:p w:rsidR="00E87361" w:rsidRPr="00E87361" w:rsidRDefault="00EA3893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6</w:t>
            </w:r>
            <w:r w:rsidR="00E87361"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) иные сведения, предусмотренные нормативными правовыми актами Российской Федерации, нормативными правовыми актами субъекта Российской Федерации, муниципальными правовыми актами.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 xml:space="preserve">Должностные лица </w:t>
            </w:r>
            <w:r w:rsidR="00486301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Доклад о правоприменительной практике при осуществлении муниципального контроля готовится ежегодно до 1 марта года, следующего за </w:t>
            </w:r>
            <w:proofErr w:type="gramStart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отчетным</w:t>
            </w:r>
            <w:proofErr w:type="gramEnd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, подлежит публичному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обсуждению.</w:t>
            </w:r>
          </w:p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Доклад о правоприменительной практике размещается на сайте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администрации Ковернинского муниципального округа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информационно-телекоммуникационной сети "Интернет", до 1 апреля года, следующего за отчетным годом.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 xml:space="preserve">Должностные лица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1 раз в год</w:t>
            </w:r>
          </w:p>
        </w:tc>
      </w:tr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При наличии у контрольного органа сведений о готовящихся или возможных нарушениях обязательных требований, а также о непосредственных нарушениях обязательных требований, контрольный орган объявляет контролируемому лицу предостережение о недопустимости нарушения обязательных требований и предлагает принять меры по обеспечению соблюдения обязательных требований.   </w:t>
            </w:r>
          </w:p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Контролируемое лицо вправе после получения предостережения о недопустимости нарушения обязательных требований подать в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возражение в отношении указанного предостережения в срок не позднее 30 дней со дня получения им предостережения. Возражение в отношении предостережения рассматривается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Комитетом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в течение 30 дней со дня его получения, контролируемому лицу направляется ответ с информацией о согласии или несогласии с возражением. В случае несогласия с возражением указываются соответствующие обоснования.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Должностные лица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Консультирование осуществляется должностными лицами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по телефону, в письменной форме, на личном приеме либо в ходе проведения профилактического мероприятия,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контрольного мероприятия. Время консультирования при личном обращении составляет 10 минут.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Консультирование, осуществляется по следующим вопросам: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- разъяснение положений нормативных правовых актов, содержащих обязательные требования, оценка соблюдения которых осуществляется в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рамках муниципального контроля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;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 разъяснение положений нормативных правовых актов, регламентирующих порядок осуществления муниципального контроля;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 компетенция уполномоченного органа;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- порядок обжалования действий (бездействия) муниципальных инспекторов.</w:t>
            </w:r>
          </w:p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случае если в течение календарного года поступило 5 и более однотипных (по одним и тем же вопросам) обращений контролируемых лиц и их представителей по указанным вопросам, консультирование осуществляется посредствам размещения на сайте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администрации Ковернинского муниципального округа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информационно-телекоммуникационной сети «Интернет», подписанного уполномочен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ным должностным лицом Комитета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 xml:space="preserve">Должностные лица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E87361" w:rsidRPr="00E87361" w:rsidTr="00E87361"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О проведении обязательного профилактического визита контролируемое лицо уведомляется органом муниципального контроля не </w:t>
            </w:r>
            <w:proofErr w:type="gramStart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позднее</w:t>
            </w:r>
            <w:proofErr w:type="gramEnd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чем за 5 рабочих дней до дня его проведения в письменной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форме на бумажном носителе почтовым отправлением либо в форме электронного документа, подписанного электронной подписью, в порядке, установленном частью 4 статьи 21 Федерального закона от 31.07.2020 № 248-ФЗ.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Контролируемое лицо вправе отказаться от проведения обязательного профилактического визита, уведомив об этом муниципального инспектора, направившего уведомление о проведении обязательного профилактического визита в письменной форме на бумажном носителе почтовым отправлением либо в форме электронного документа, подписанного электронной подписью, не </w:t>
            </w:r>
            <w:proofErr w:type="gramStart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позднее</w:t>
            </w:r>
            <w:proofErr w:type="gramEnd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 чем за 3 рабочих дня до дня его проведения.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Срок проведения профилактического визита определяется муниципальным инспектором самостоятельно и не может превышать 1 рабочий день.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</w:t>
            </w:r>
            <w:proofErr w:type="spellStart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видео-конференц-связи</w:t>
            </w:r>
            <w:proofErr w:type="spellEnd"/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используемым им объектам контроля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.</w:t>
            </w:r>
          </w:p>
          <w:p w:rsidR="00E87361" w:rsidRPr="00E87361" w:rsidRDefault="00E87361" w:rsidP="00E873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 xml:space="preserve">В ходе профилактического визита инспектором может осуществляться </w:t>
            </w: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>консультирование контролируемого лица в порядке, установленном пунктом 4 настоящего Плана, а также статьей 50 Федерального закона Федерального закона от 31.07.2020 № 248-ФЗ.</w:t>
            </w:r>
          </w:p>
          <w:p w:rsidR="00E87361" w:rsidRPr="00E87361" w:rsidRDefault="00E87361" w:rsidP="00EA38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При профилактическом визите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A38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lastRenderedPageBreak/>
              <w:t xml:space="preserve">Должностные лица </w:t>
            </w:r>
            <w:r w:rsidR="00EA3893" w:rsidRPr="00F2376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Комитета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hideMark/>
          </w:tcPr>
          <w:p w:rsidR="00E87361" w:rsidRPr="00E87361" w:rsidRDefault="00E87361" w:rsidP="00E873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  <w:r w:rsidRPr="00E87361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BB7922" w:rsidRPr="00F23762" w:rsidRDefault="00BB7922">
      <w:pPr>
        <w:rPr>
          <w:rFonts w:ascii="Times New Roman" w:hAnsi="Times New Roman" w:cs="Times New Roman"/>
          <w:sz w:val="24"/>
          <w:szCs w:val="24"/>
        </w:rPr>
      </w:pPr>
    </w:p>
    <w:sectPr w:rsidR="00BB7922" w:rsidRPr="00F23762" w:rsidSect="00BB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D6D92"/>
    <w:multiLevelType w:val="hybridMultilevel"/>
    <w:tmpl w:val="431AD03A"/>
    <w:lvl w:ilvl="0" w:tplc="7958B09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361"/>
    <w:rsid w:val="00093C8B"/>
    <w:rsid w:val="003730DB"/>
    <w:rsid w:val="00435026"/>
    <w:rsid w:val="00486301"/>
    <w:rsid w:val="00593A24"/>
    <w:rsid w:val="00817984"/>
    <w:rsid w:val="00B5262C"/>
    <w:rsid w:val="00BB7922"/>
    <w:rsid w:val="00E87361"/>
    <w:rsid w:val="00EA3893"/>
    <w:rsid w:val="00F23762"/>
    <w:rsid w:val="00FE1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922"/>
  </w:style>
  <w:style w:type="paragraph" w:styleId="2">
    <w:name w:val="heading 2"/>
    <w:basedOn w:val="a"/>
    <w:link w:val="20"/>
    <w:uiPriority w:val="9"/>
    <w:qFormat/>
    <w:rsid w:val="00E873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73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87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87361"/>
    <w:rPr>
      <w:color w:val="0000FF"/>
      <w:u w:val="single"/>
    </w:rPr>
  </w:style>
  <w:style w:type="paragraph" w:styleId="a5">
    <w:name w:val="Subtitle"/>
    <w:basedOn w:val="a"/>
    <w:next w:val="a"/>
    <w:link w:val="a6"/>
    <w:uiPriority w:val="11"/>
    <w:qFormat/>
    <w:rsid w:val="00817984"/>
    <w:pPr>
      <w:widowControl w:val="0"/>
      <w:suppressAutoHyphens/>
      <w:autoSpaceDE w:val="0"/>
      <w:spacing w:after="60" w:line="240" w:lineRule="auto"/>
      <w:jc w:val="center"/>
      <w:outlineLvl w:val="1"/>
    </w:pPr>
    <w:rPr>
      <w:rFonts w:ascii="Cambria" w:eastAsia="Times New Roman" w:hAnsi="Cambria" w:cs="Mangal"/>
      <w:sz w:val="24"/>
      <w:szCs w:val="21"/>
      <w:lang w:eastAsia="hi-IN" w:bidi="hi-IN"/>
    </w:rPr>
  </w:style>
  <w:style w:type="character" w:customStyle="1" w:styleId="a6">
    <w:name w:val="Подзаголовок Знак"/>
    <w:basedOn w:val="a0"/>
    <w:link w:val="a5"/>
    <w:uiPriority w:val="11"/>
    <w:rsid w:val="00817984"/>
    <w:rPr>
      <w:rFonts w:ascii="Cambria" w:eastAsia="Times New Roman" w:hAnsi="Cambria" w:cs="Mangal"/>
      <w:sz w:val="24"/>
      <w:szCs w:val="21"/>
      <w:lang w:eastAsia="hi-IN" w:bidi="hi-IN"/>
    </w:rPr>
  </w:style>
  <w:style w:type="paragraph" w:customStyle="1" w:styleId="ConsPlusNormal">
    <w:name w:val="ConsPlusNormal"/>
    <w:rsid w:val="0081798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onsPlusTitle">
    <w:name w:val="ConsPlusTitle"/>
    <w:rsid w:val="008179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7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798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179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o@adm.kvr.nn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2000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2021-09-28T12:49:00Z</dcterms:created>
  <dcterms:modified xsi:type="dcterms:W3CDTF">2021-09-29T17:51:00Z</dcterms:modified>
</cp:coreProperties>
</file>