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6AB" w:rsidRPr="00B047FE" w:rsidRDefault="00CB36AB" w:rsidP="00B047FE">
      <w:pPr>
        <w:pStyle w:val="a5"/>
        <w:ind w:left="0"/>
        <w:rPr>
          <w:b/>
          <w:sz w:val="24"/>
          <w:highlight w:val="yellow"/>
        </w:rPr>
      </w:pPr>
    </w:p>
    <w:p w:rsidR="00CB36AB" w:rsidRPr="00B047FE" w:rsidRDefault="00CB36AB" w:rsidP="00B047FE">
      <w:pPr>
        <w:pStyle w:val="a5"/>
        <w:ind w:left="0"/>
        <w:rPr>
          <w:b/>
          <w:sz w:val="24"/>
        </w:rPr>
      </w:pPr>
      <w:r w:rsidRPr="00B047FE">
        <w:rPr>
          <w:b/>
          <w:sz w:val="24"/>
        </w:rPr>
        <w:t xml:space="preserve">Пояснительная записка к проекту постановления Администрации Ковернинского муниципального </w:t>
      </w:r>
      <w:r w:rsidR="00B047FE" w:rsidRPr="00B047FE">
        <w:rPr>
          <w:b/>
          <w:sz w:val="24"/>
        </w:rPr>
        <w:t>района</w:t>
      </w:r>
      <w:r w:rsidRPr="00B047FE">
        <w:rPr>
          <w:b/>
          <w:sz w:val="24"/>
        </w:rPr>
        <w:t xml:space="preserve"> «Об утверждении  муниципальной программы «Содействие занятости населения Ковернинского муниципального округа Нижегородской области»</w:t>
      </w:r>
    </w:p>
    <w:p w:rsidR="00CB36AB" w:rsidRPr="00B047FE" w:rsidRDefault="00CB36AB" w:rsidP="00B047FE">
      <w:pPr>
        <w:pStyle w:val="a5"/>
        <w:ind w:left="0"/>
        <w:rPr>
          <w:b/>
          <w:sz w:val="24"/>
        </w:rPr>
      </w:pPr>
    </w:p>
    <w:p w:rsidR="00CB36AB" w:rsidRPr="00B047FE" w:rsidRDefault="00CB36AB" w:rsidP="00B047FE">
      <w:pPr>
        <w:pStyle w:val="xl26"/>
        <w:pBdr>
          <w:left w:val="none" w:sz="0" w:space="0" w:color="auto"/>
          <w:bottom w:val="none" w:sz="0" w:space="0" w:color="auto"/>
        </w:pBdr>
        <w:spacing w:before="0" w:after="0"/>
        <w:ind w:firstLine="709"/>
        <w:jc w:val="both"/>
        <w:textAlignment w:val="auto"/>
        <w:rPr>
          <w:rFonts w:eastAsia="Times New Roman"/>
          <w:b w:val="0"/>
          <w:szCs w:val="24"/>
        </w:rPr>
      </w:pPr>
      <w:r w:rsidRPr="00B047FE">
        <w:rPr>
          <w:rFonts w:eastAsia="Times New Roman"/>
          <w:b w:val="0"/>
          <w:szCs w:val="24"/>
        </w:rPr>
        <w:t>Достижение цели Программы и решение поставленных в ней задач обеспечиваются реализацией следующих программных мероприятий:</w:t>
      </w:r>
    </w:p>
    <w:p w:rsidR="00CB36AB" w:rsidRPr="00B047FE" w:rsidRDefault="00CB36AB" w:rsidP="00B047FE">
      <w:pPr>
        <w:pStyle w:val="xl26"/>
        <w:pBdr>
          <w:left w:val="none" w:sz="0" w:space="0" w:color="auto"/>
          <w:bottom w:val="none" w:sz="0" w:space="0" w:color="auto"/>
        </w:pBdr>
        <w:spacing w:before="0" w:after="0"/>
        <w:ind w:firstLine="709"/>
        <w:jc w:val="both"/>
        <w:textAlignment w:val="auto"/>
        <w:rPr>
          <w:bCs/>
          <w:szCs w:val="24"/>
        </w:rPr>
      </w:pPr>
      <w:r w:rsidRPr="00B047FE">
        <w:rPr>
          <w:rFonts w:eastAsia="Times New Roman"/>
          <w:bCs/>
          <w:szCs w:val="24"/>
        </w:rPr>
        <w:t xml:space="preserve">1. </w:t>
      </w:r>
      <w:r w:rsidRPr="00B047FE">
        <w:rPr>
          <w:bCs/>
          <w:szCs w:val="24"/>
        </w:rPr>
        <w:t>Организация оплачиваемых общественных работ.</w:t>
      </w:r>
    </w:p>
    <w:p w:rsidR="00CB36AB" w:rsidRPr="00B047FE" w:rsidRDefault="00CB36AB" w:rsidP="00B047FE">
      <w:pPr>
        <w:pStyle w:val="xl26"/>
        <w:pBdr>
          <w:left w:val="none" w:sz="0" w:space="0" w:color="auto"/>
          <w:bottom w:val="none" w:sz="0" w:space="0" w:color="auto"/>
        </w:pBdr>
        <w:spacing w:before="0" w:after="0"/>
        <w:ind w:firstLine="709"/>
        <w:jc w:val="both"/>
        <w:textAlignment w:val="auto"/>
        <w:rPr>
          <w:rFonts w:eastAsia="Times New Roman"/>
          <w:bCs/>
          <w:szCs w:val="24"/>
        </w:rPr>
      </w:pPr>
      <w:r w:rsidRPr="00B047FE">
        <w:rPr>
          <w:b w:val="0"/>
          <w:szCs w:val="24"/>
        </w:rPr>
        <w:t>Финансовые вложения в реализацию данного мероприятия составят 641,7 тыс. руб.</w:t>
      </w:r>
    </w:p>
    <w:p w:rsidR="00CB36AB" w:rsidRPr="00B047FE" w:rsidRDefault="00CB36AB" w:rsidP="00B047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>Общественные работы призваны обеспечить осуществление потребностей территорий и организаций в выполнении работ, носящих временный и сезонный характер, сохранение мотивации к труду у лиц, имеющих длительный перерыв в работе или не имеющих опыт работы. Общественные работы имеют социально полезную направленность и организуются в качестве дополнительной социальной поддержки безработным гражданам и гражданам, ищущих работу.</w:t>
      </w:r>
    </w:p>
    <w:p w:rsidR="00CB36AB" w:rsidRPr="00B047FE" w:rsidRDefault="00CB36AB" w:rsidP="00B047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>Организация оплачиваемых общественных работ будет осуществляться в рамках реализации постановления Правительства Нижегородской области № 55 от 06.02.2019г «Об организации общественных работ и временного трудоустройства в 2019 году»  и Административного регламента по предоставлению государственной услуги по организации проведения оплачиваемых общественных работ.</w:t>
      </w:r>
    </w:p>
    <w:p w:rsidR="00CB36AB" w:rsidRPr="00B047FE" w:rsidRDefault="00CB36AB" w:rsidP="00B047FE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7FE">
        <w:rPr>
          <w:rFonts w:ascii="Times New Roman" w:hAnsi="Times New Roman" w:cs="Times New Roman"/>
          <w:b/>
          <w:sz w:val="24"/>
          <w:szCs w:val="24"/>
        </w:rPr>
        <w:t xml:space="preserve">Состав участников оплачиваемых общественных работ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32"/>
        <w:gridCol w:w="1637"/>
        <w:gridCol w:w="1378"/>
        <w:gridCol w:w="1629"/>
        <w:gridCol w:w="1595"/>
      </w:tblGrid>
      <w:tr w:rsidR="00CB36AB" w:rsidRPr="00B047FE" w:rsidTr="00B047FE">
        <w:trPr>
          <w:tblHeader/>
          <w:jc w:val="center"/>
        </w:trPr>
        <w:tc>
          <w:tcPr>
            <w:tcW w:w="1741" w:type="pct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Категории граждан</w:t>
            </w:r>
          </w:p>
        </w:tc>
        <w:tc>
          <w:tcPr>
            <w:tcW w:w="855" w:type="pct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(чел.)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</w:tr>
      <w:tr w:rsidR="00CB36AB" w:rsidRPr="00B047FE" w:rsidTr="00B047FE">
        <w:trPr>
          <w:jc w:val="center"/>
        </w:trPr>
        <w:tc>
          <w:tcPr>
            <w:tcW w:w="1741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Молодежь от 18 до 29 лет</w:t>
            </w:r>
          </w:p>
        </w:tc>
        <w:tc>
          <w:tcPr>
            <w:tcW w:w="855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B36AB" w:rsidRPr="00B047FE" w:rsidTr="00B047FE">
        <w:trPr>
          <w:jc w:val="center"/>
        </w:trPr>
        <w:tc>
          <w:tcPr>
            <w:tcW w:w="1741" w:type="pct"/>
          </w:tcPr>
          <w:p w:rsidR="00CB36AB" w:rsidRPr="00B047FE" w:rsidRDefault="00CB36AB" w:rsidP="00B047FE">
            <w:pPr>
              <w:pStyle w:val="a3"/>
              <w:tabs>
                <w:tab w:val="clear" w:pos="4677"/>
                <w:tab w:val="clear" w:pos="9355"/>
              </w:tabs>
              <w:rPr>
                <w:sz w:val="24"/>
                <w:szCs w:val="24"/>
              </w:rPr>
            </w:pPr>
            <w:r w:rsidRPr="00B047FE">
              <w:rPr>
                <w:sz w:val="24"/>
                <w:szCs w:val="24"/>
              </w:rPr>
              <w:t>Имеющие перерыв в работе</w:t>
            </w:r>
          </w:p>
        </w:tc>
        <w:tc>
          <w:tcPr>
            <w:tcW w:w="855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36AB" w:rsidRPr="00B047FE" w:rsidTr="00B047FE">
        <w:trPr>
          <w:trHeight w:val="397"/>
          <w:jc w:val="center"/>
        </w:trPr>
        <w:tc>
          <w:tcPr>
            <w:tcW w:w="1741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Длительно стоящие</w:t>
            </w:r>
          </w:p>
        </w:tc>
        <w:tc>
          <w:tcPr>
            <w:tcW w:w="855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B36AB" w:rsidRPr="00B047FE" w:rsidTr="00B047FE">
        <w:trPr>
          <w:jc w:val="center"/>
        </w:trPr>
        <w:tc>
          <w:tcPr>
            <w:tcW w:w="1741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Сельские жители</w:t>
            </w:r>
          </w:p>
        </w:tc>
        <w:tc>
          <w:tcPr>
            <w:tcW w:w="855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36AB" w:rsidRPr="00B047FE" w:rsidTr="00B047FE">
        <w:trPr>
          <w:jc w:val="center"/>
        </w:trPr>
        <w:tc>
          <w:tcPr>
            <w:tcW w:w="1741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Предпенсионный возраст</w:t>
            </w:r>
          </w:p>
        </w:tc>
        <w:tc>
          <w:tcPr>
            <w:tcW w:w="855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36AB" w:rsidRPr="00B047FE" w:rsidTr="00B047FE">
        <w:trPr>
          <w:jc w:val="center"/>
        </w:trPr>
        <w:tc>
          <w:tcPr>
            <w:tcW w:w="1741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</w:tc>
        <w:tc>
          <w:tcPr>
            <w:tcW w:w="855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36AB" w:rsidRPr="00B047FE" w:rsidTr="00B047FE">
        <w:trPr>
          <w:jc w:val="center"/>
        </w:trPr>
        <w:tc>
          <w:tcPr>
            <w:tcW w:w="1741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855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20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33" w:type="pct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</w:tr>
    </w:tbl>
    <w:p w:rsidR="00CB36AB" w:rsidRPr="00B047FE" w:rsidRDefault="00CB36AB" w:rsidP="00B047F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B36AB" w:rsidRPr="00B047FE" w:rsidRDefault="00CB36AB" w:rsidP="00B047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 xml:space="preserve">Основными видами общественных работ, как и в предыдущие годы, будут являться: </w:t>
      </w:r>
    </w:p>
    <w:p w:rsidR="00CB36AB" w:rsidRPr="00B047FE" w:rsidRDefault="00CB36AB" w:rsidP="00B047FE">
      <w:pPr>
        <w:numPr>
          <w:ilvl w:val="0"/>
          <w:numId w:val="1"/>
        </w:numPr>
        <w:tabs>
          <w:tab w:val="clear" w:pos="1069"/>
          <w:tab w:val="num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>благоустройство и озеленение территорий;</w:t>
      </w:r>
    </w:p>
    <w:p w:rsidR="00CB36AB" w:rsidRPr="00B047FE" w:rsidRDefault="00CB36AB" w:rsidP="00B047FE">
      <w:pPr>
        <w:numPr>
          <w:ilvl w:val="0"/>
          <w:numId w:val="1"/>
        </w:numPr>
        <w:tabs>
          <w:tab w:val="clear" w:pos="1069"/>
          <w:tab w:val="num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>сельскохозяйственные работы;</w:t>
      </w:r>
    </w:p>
    <w:p w:rsidR="00CB36AB" w:rsidRPr="00B047FE" w:rsidRDefault="00CB36AB" w:rsidP="00B047FE">
      <w:pPr>
        <w:numPr>
          <w:ilvl w:val="0"/>
          <w:numId w:val="1"/>
        </w:numPr>
        <w:tabs>
          <w:tab w:val="clear" w:pos="1069"/>
          <w:tab w:val="num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 xml:space="preserve">работы в жилищно-коммунальном хозяйстве; </w:t>
      </w:r>
    </w:p>
    <w:p w:rsidR="00CB36AB" w:rsidRPr="00B047FE" w:rsidRDefault="00CB36AB" w:rsidP="00B047FE">
      <w:pPr>
        <w:numPr>
          <w:ilvl w:val="0"/>
          <w:numId w:val="1"/>
        </w:numPr>
        <w:tabs>
          <w:tab w:val="clear" w:pos="1069"/>
          <w:tab w:val="num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 xml:space="preserve">ремонтно-строительные и автодорожные работы, социальные услуги; </w:t>
      </w:r>
    </w:p>
    <w:p w:rsidR="00CB36AB" w:rsidRPr="00B047FE" w:rsidRDefault="00CB36AB" w:rsidP="00B047FE">
      <w:pPr>
        <w:numPr>
          <w:ilvl w:val="0"/>
          <w:numId w:val="1"/>
        </w:numPr>
        <w:tabs>
          <w:tab w:val="clear" w:pos="1069"/>
          <w:tab w:val="num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>сохранение и развитие паркового и лесопаркового хозяйства;</w:t>
      </w:r>
    </w:p>
    <w:p w:rsidR="00CB36AB" w:rsidRPr="00B047FE" w:rsidRDefault="00CB36AB" w:rsidP="00B047FE">
      <w:pPr>
        <w:numPr>
          <w:ilvl w:val="0"/>
          <w:numId w:val="1"/>
        </w:numPr>
        <w:tabs>
          <w:tab w:val="clear" w:pos="1069"/>
          <w:tab w:val="num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lastRenderedPageBreak/>
        <w:t xml:space="preserve"> работа в бюджетных организациях здравоохранения, образования и другие виды трудовой деятельности, имеющие социальную значимость.</w:t>
      </w:r>
    </w:p>
    <w:p w:rsidR="00CB36AB" w:rsidRPr="00B047FE" w:rsidRDefault="00CB36AB" w:rsidP="00B047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>Для развития оплачиваемых общественных работ в 2021-2023 годах предусматривается:</w:t>
      </w:r>
    </w:p>
    <w:p w:rsidR="00CB36AB" w:rsidRPr="00B047FE" w:rsidRDefault="00CB36AB" w:rsidP="00B047FE">
      <w:pPr>
        <w:pStyle w:val="21"/>
        <w:numPr>
          <w:ilvl w:val="0"/>
          <w:numId w:val="2"/>
        </w:numPr>
        <w:tabs>
          <w:tab w:val="clear" w:pos="644"/>
          <w:tab w:val="num" w:pos="720"/>
        </w:tabs>
        <w:spacing w:after="0" w:line="240" w:lineRule="auto"/>
        <w:ind w:left="0" w:firstLine="709"/>
        <w:jc w:val="both"/>
        <w:rPr>
          <w:szCs w:val="24"/>
        </w:rPr>
      </w:pPr>
      <w:r w:rsidRPr="00B047FE">
        <w:rPr>
          <w:szCs w:val="24"/>
        </w:rPr>
        <w:t>совершенствование механизма организации общественных оплачиваемых работ на основе повышения их социального статуса, с учетом потребности региона в развитии социальной инфраструктуры, реализации национальных проектов и материальной поддержки безработных граждан;</w:t>
      </w:r>
    </w:p>
    <w:p w:rsidR="00CB36AB" w:rsidRPr="00B047FE" w:rsidRDefault="00CB36AB" w:rsidP="00B047FE">
      <w:pPr>
        <w:pStyle w:val="21"/>
        <w:numPr>
          <w:ilvl w:val="0"/>
          <w:numId w:val="2"/>
        </w:numPr>
        <w:tabs>
          <w:tab w:val="clear" w:pos="644"/>
          <w:tab w:val="num" w:pos="720"/>
        </w:tabs>
        <w:spacing w:after="0" w:line="240" w:lineRule="auto"/>
        <w:ind w:left="0" w:firstLine="709"/>
        <w:jc w:val="both"/>
        <w:rPr>
          <w:szCs w:val="24"/>
        </w:rPr>
      </w:pPr>
      <w:r w:rsidRPr="00B047FE">
        <w:rPr>
          <w:szCs w:val="24"/>
        </w:rPr>
        <w:t>формирование и постоянное обновление банка вакансий оплачиваемых общественных работ на основе заключаемых договоров с организациями различных форм собственности;</w:t>
      </w:r>
    </w:p>
    <w:p w:rsidR="00CB36AB" w:rsidRPr="00B047FE" w:rsidRDefault="00CB36AB" w:rsidP="00B047FE">
      <w:pPr>
        <w:pStyle w:val="21"/>
        <w:numPr>
          <w:ilvl w:val="0"/>
          <w:numId w:val="2"/>
        </w:numPr>
        <w:tabs>
          <w:tab w:val="clear" w:pos="644"/>
          <w:tab w:val="num" w:pos="720"/>
        </w:tabs>
        <w:spacing w:after="0" w:line="240" w:lineRule="auto"/>
        <w:ind w:left="0" w:firstLine="709"/>
        <w:jc w:val="both"/>
        <w:rPr>
          <w:szCs w:val="24"/>
        </w:rPr>
      </w:pPr>
      <w:r w:rsidRPr="00B047FE">
        <w:rPr>
          <w:szCs w:val="24"/>
        </w:rPr>
        <w:t>осуществление контроля за выполнением договорных обязательств;</w:t>
      </w:r>
    </w:p>
    <w:p w:rsidR="00CB36AB" w:rsidRPr="00B047FE" w:rsidRDefault="00CB36AB" w:rsidP="00B047FE">
      <w:pPr>
        <w:pStyle w:val="21"/>
        <w:numPr>
          <w:ilvl w:val="0"/>
          <w:numId w:val="2"/>
        </w:numPr>
        <w:tabs>
          <w:tab w:val="clear" w:pos="644"/>
          <w:tab w:val="num" w:pos="720"/>
        </w:tabs>
        <w:spacing w:after="0" w:line="240" w:lineRule="auto"/>
        <w:ind w:left="0" w:firstLine="709"/>
        <w:jc w:val="both"/>
        <w:rPr>
          <w:szCs w:val="24"/>
        </w:rPr>
      </w:pPr>
      <w:r w:rsidRPr="00B047FE">
        <w:rPr>
          <w:szCs w:val="24"/>
        </w:rPr>
        <w:t>информирование населения и работодателей о планируемых мероприятиях;</w:t>
      </w:r>
    </w:p>
    <w:p w:rsidR="00CB36AB" w:rsidRPr="00B047FE" w:rsidRDefault="00CB36AB" w:rsidP="00B047FE">
      <w:pPr>
        <w:pStyle w:val="21"/>
        <w:numPr>
          <w:ilvl w:val="0"/>
          <w:numId w:val="2"/>
        </w:numPr>
        <w:tabs>
          <w:tab w:val="clear" w:pos="644"/>
          <w:tab w:val="num" w:pos="720"/>
        </w:tabs>
        <w:spacing w:after="0" w:line="240" w:lineRule="auto"/>
        <w:ind w:left="0" w:firstLine="709"/>
        <w:jc w:val="both"/>
        <w:rPr>
          <w:szCs w:val="24"/>
        </w:rPr>
      </w:pPr>
      <w:r w:rsidRPr="00B047FE">
        <w:rPr>
          <w:szCs w:val="24"/>
        </w:rPr>
        <w:t>расширение круга работодателей и видов работ.</w:t>
      </w:r>
    </w:p>
    <w:p w:rsidR="00CB36AB" w:rsidRPr="00B047FE" w:rsidRDefault="00CB36AB" w:rsidP="00B047FE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CB36AB" w:rsidRPr="00B047FE" w:rsidRDefault="00CB36AB" w:rsidP="00B047F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47FE">
        <w:rPr>
          <w:rFonts w:ascii="Times New Roman" w:hAnsi="Times New Roman" w:cs="Times New Roman"/>
          <w:b/>
          <w:bCs/>
          <w:sz w:val="24"/>
          <w:szCs w:val="24"/>
        </w:rPr>
        <w:t xml:space="preserve">Объем финансирования и количество участников по организации общественных оплачиваемых работ </w:t>
      </w:r>
      <w:r w:rsidRPr="00B047FE">
        <w:rPr>
          <w:rStyle w:val="a8"/>
          <w:rFonts w:ascii="Times New Roman" w:hAnsi="Times New Roman" w:cs="Times New Roman"/>
          <w:b/>
          <w:bCs/>
          <w:sz w:val="24"/>
          <w:szCs w:val="24"/>
        </w:rPr>
        <w:footnoteReference w:id="2"/>
      </w:r>
    </w:p>
    <w:tbl>
      <w:tblPr>
        <w:tblW w:w="9716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20"/>
        <w:gridCol w:w="992"/>
        <w:gridCol w:w="850"/>
        <w:gridCol w:w="709"/>
        <w:gridCol w:w="992"/>
        <w:gridCol w:w="851"/>
        <w:gridCol w:w="1134"/>
        <w:gridCol w:w="1276"/>
        <w:gridCol w:w="992"/>
      </w:tblGrid>
      <w:tr w:rsidR="00CB36AB" w:rsidRPr="00B047FE" w:rsidTr="00BB4F36">
        <w:tc>
          <w:tcPr>
            <w:tcW w:w="1920" w:type="dxa"/>
            <w:vMerge w:val="restar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Период реализации</w:t>
            </w:r>
          </w:p>
        </w:tc>
        <w:tc>
          <w:tcPr>
            <w:tcW w:w="1842" w:type="dxa"/>
            <w:gridSpan w:val="2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Областной</w:t>
            </w:r>
          </w:p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бюджет</w:t>
            </w:r>
          </w:p>
        </w:tc>
        <w:tc>
          <w:tcPr>
            <w:tcW w:w="1985" w:type="dxa"/>
            <w:gridSpan w:val="2"/>
            <w:vAlign w:val="center"/>
          </w:tcPr>
          <w:p w:rsidR="00CB36AB" w:rsidRPr="00B047FE" w:rsidRDefault="00CB36AB" w:rsidP="00B047FE">
            <w:pPr>
              <w:spacing w:line="240" w:lineRule="auto"/>
              <w:ind w:right="-208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Местный</w:t>
            </w:r>
          </w:p>
          <w:p w:rsidR="00CB36AB" w:rsidRPr="00B047FE" w:rsidRDefault="00CB36AB" w:rsidP="00B047FE">
            <w:pPr>
              <w:spacing w:line="240" w:lineRule="auto"/>
              <w:ind w:right="-208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бюджет</w:t>
            </w:r>
          </w:p>
        </w:tc>
        <w:tc>
          <w:tcPr>
            <w:tcW w:w="2268" w:type="dxa"/>
            <w:gridSpan w:val="2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Средства</w:t>
            </w:r>
          </w:p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работодателей</w:t>
            </w:r>
          </w:p>
        </w:tc>
      </w:tr>
      <w:tr w:rsidR="00CB36AB" w:rsidRPr="00B047FE" w:rsidTr="00BB4F36">
        <w:trPr>
          <w:cantSplit/>
          <w:trHeight w:val="2043"/>
        </w:trPr>
        <w:tc>
          <w:tcPr>
            <w:tcW w:w="1920" w:type="dxa"/>
            <w:vMerge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  <w:tc>
          <w:tcPr>
            <w:tcW w:w="709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  <w:tc>
          <w:tcPr>
            <w:tcW w:w="851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  <w:tc>
          <w:tcPr>
            <w:tcW w:w="1276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</w:tr>
      <w:tr w:rsidR="00CB36AB" w:rsidRPr="00B047FE" w:rsidTr="00BB4F36">
        <w:tc>
          <w:tcPr>
            <w:tcW w:w="1920" w:type="dxa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213,9</w:t>
            </w:r>
          </w:p>
        </w:tc>
        <w:tc>
          <w:tcPr>
            <w:tcW w:w="850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203,4</w:t>
            </w:r>
          </w:p>
        </w:tc>
        <w:tc>
          <w:tcPr>
            <w:tcW w:w="992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B36AB" w:rsidRPr="00B047FE" w:rsidTr="00BB4F36">
        <w:tc>
          <w:tcPr>
            <w:tcW w:w="1920" w:type="dxa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213,9</w:t>
            </w:r>
          </w:p>
        </w:tc>
        <w:tc>
          <w:tcPr>
            <w:tcW w:w="850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203,4</w:t>
            </w:r>
          </w:p>
        </w:tc>
        <w:tc>
          <w:tcPr>
            <w:tcW w:w="992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B36AB" w:rsidRPr="00B047FE" w:rsidTr="00BB4F36">
        <w:tc>
          <w:tcPr>
            <w:tcW w:w="1920" w:type="dxa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213,9</w:t>
            </w:r>
          </w:p>
        </w:tc>
        <w:tc>
          <w:tcPr>
            <w:tcW w:w="850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203,4</w:t>
            </w:r>
          </w:p>
        </w:tc>
        <w:tc>
          <w:tcPr>
            <w:tcW w:w="992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B36AB" w:rsidRPr="00B047FE" w:rsidTr="00BB4F36">
        <w:tc>
          <w:tcPr>
            <w:tcW w:w="1920" w:type="dxa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Итого 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641,7</w:t>
            </w:r>
          </w:p>
        </w:tc>
        <w:tc>
          <w:tcPr>
            <w:tcW w:w="850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992" w:type="dxa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610,2</w:t>
            </w:r>
          </w:p>
        </w:tc>
        <w:tc>
          <w:tcPr>
            <w:tcW w:w="992" w:type="dxa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</w:tbl>
    <w:p w:rsidR="00CB36AB" w:rsidRPr="00B047FE" w:rsidRDefault="00CB36AB" w:rsidP="00B047FE">
      <w:pPr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CB36AB" w:rsidRPr="00B047FE" w:rsidRDefault="00CB36AB" w:rsidP="00B047FE">
      <w:pPr>
        <w:pStyle w:val="xl26"/>
        <w:pBdr>
          <w:left w:val="none" w:sz="0" w:space="0" w:color="auto"/>
          <w:bottom w:val="none" w:sz="0" w:space="0" w:color="auto"/>
        </w:pBdr>
        <w:spacing w:before="0" w:after="0"/>
        <w:ind w:firstLine="709"/>
        <w:jc w:val="both"/>
        <w:textAlignment w:val="auto"/>
        <w:rPr>
          <w:szCs w:val="24"/>
        </w:rPr>
      </w:pPr>
      <w:r w:rsidRPr="00B047FE">
        <w:rPr>
          <w:rFonts w:eastAsia="Times New Roman"/>
          <w:bCs/>
          <w:szCs w:val="24"/>
        </w:rPr>
        <w:t xml:space="preserve">2. </w:t>
      </w:r>
      <w:r w:rsidRPr="00B047FE">
        <w:rPr>
          <w:szCs w:val="24"/>
        </w:rPr>
        <w:t>Организация временного трудоустройства несовершеннолетних граждан в возрасте от 14 до 18 лет.</w:t>
      </w:r>
    </w:p>
    <w:p w:rsidR="00CB36AB" w:rsidRPr="00B047FE" w:rsidRDefault="00CB36AB" w:rsidP="00B047FE">
      <w:pPr>
        <w:pStyle w:val="xl26"/>
        <w:pBdr>
          <w:left w:val="none" w:sz="0" w:space="0" w:color="auto"/>
          <w:bottom w:val="none" w:sz="0" w:space="0" w:color="auto"/>
        </w:pBdr>
        <w:spacing w:before="0" w:after="0"/>
        <w:ind w:firstLine="709"/>
        <w:jc w:val="both"/>
        <w:textAlignment w:val="auto"/>
        <w:rPr>
          <w:rFonts w:eastAsia="Times New Roman"/>
          <w:bCs/>
          <w:szCs w:val="24"/>
        </w:rPr>
      </w:pPr>
      <w:r w:rsidRPr="00B047FE">
        <w:rPr>
          <w:b w:val="0"/>
          <w:szCs w:val="24"/>
        </w:rPr>
        <w:t>Финансовые вложения в реализацию данной задачи составит 1359,6</w:t>
      </w:r>
      <w:r w:rsidRPr="00B047FE">
        <w:rPr>
          <w:b w:val="0"/>
          <w:bCs/>
          <w:szCs w:val="24"/>
        </w:rPr>
        <w:t xml:space="preserve"> </w:t>
      </w:r>
      <w:r w:rsidRPr="00B047FE">
        <w:rPr>
          <w:b w:val="0"/>
          <w:szCs w:val="24"/>
        </w:rPr>
        <w:t>тыс. руб.</w:t>
      </w:r>
    </w:p>
    <w:p w:rsidR="00CB36AB" w:rsidRPr="00B047FE" w:rsidRDefault="00CB36AB" w:rsidP="00B047FE">
      <w:pPr>
        <w:pStyle w:val="3"/>
        <w:ind w:left="0" w:firstLine="709"/>
        <w:jc w:val="both"/>
        <w:rPr>
          <w:sz w:val="24"/>
          <w:szCs w:val="24"/>
          <w:highlight w:val="yellow"/>
        </w:rPr>
      </w:pPr>
      <w:r w:rsidRPr="00B047FE">
        <w:rPr>
          <w:sz w:val="24"/>
          <w:szCs w:val="24"/>
        </w:rPr>
        <w:lastRenderedPageBreak/>
        <w:t>Численность подростков в возрасте от 14 до 18 лет, проживающих на территории  Ковернинского округа 610 человек.</w:t>
      </w:r>
    </w:p>
    <w:p w:rsidR="00CB36AB" w:rsidRPr="00B047FE" w:rsidRDefault="00CB36AB" w:rsidP="00B047FE">
      <w:pPr>
        <w:pStyle w:val="3"/>
        <w:spacing w:after="0"/>
        <w:ind w:left="0" w:firstLine="709"/>
        <w:jc w:val="both"/>
        <w:rPr>
          <w:sz w:val="24"/>
          <w:szCs w:val="24"/>
        </w:rPr>
      </w:pPr>
      <w:r w:rsidRPr="00B047FE">
        <w:rPr>
          <w:sz w:val="24"/>
          <w:szCs w:val="24"/>
        </w:rPr>
        <w:t>Потребность в трудоустройстве несовершеннолетних граждан в возрасте от 14 до 18 лет на 2019г., человек составила 98 человек.</w:t>
      </w:r>
    </w:p>
    <w:p w:rsidR="00CB36AB" w:rsidRPr="00B047FE" w:rsidRDefault="00CB36AB" w:rsidP="00B047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>Основными видами временных работ, в которых принимают участие несовершеннолетние граждане, являются: озеленение и благоустройство территорий сельских поселений и п.Ковернино, уход за парком им. Разумовского, воспитательная работа в  летних разновозрастных отрядах и детских пришкольных лагерях и др. Подростки занимаются строительством детских, спортивных площадок, решают  экологические проблемы, реализуют проекты, которые развивают патриотические чувства подростков, приобщают детей к природе.</w:t>
      </w:r>
    </w:p>
    <w:p w:rsidR="00CB36AB" w:rsidRPr="00B047FE" w:rsidRDefault="00CB36AB" w:rsidP="00B047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47FE">
        <w:rPr>
          <w:rFonts w:ascii="Times New Roman" w:hAnsi="Times New Roman" w:cs="Times New Roman"/>
          <w:sz w:val="24"/>
          <w:szCs w:val="24"/>
        </w:rPr>
        <w:t xml:space="preserve">В приоритетном порядке возможность принять участие во временном  трудоустройстве предоставляется подросткам, которые  относятся к категории особо нуждающихся в социальной защите, в т.ч. дети сироты, дети оставшиеся без попечения родителей, дети из семей безработных, неполных семей, подростков, состоящих на учете в комиссии по делам несовершеннолетних. В основном это ребята сельских школ. </w:t>
      </w:r>
    </w:p>
    <w:p w:rsidR="00CB36AB" w:rsidRPr="00B047FE" w:rsidRDefault="00CB36AB" w:rsidP="00B047FE">
      <w:pPr>
        <w:pStyle w:val="2"/>
        <w:jc w:val="center"/>
        <w:rPr>
          <w:i w:val="0"/>
          <w:sz w:val="24"/>
          <w:szCs w:val="24"/>
          <w:highlight w:val="yellow"/>
          <w:u w:val="none"/>
        </w:rPr>
      </w:pPr>
    </w:p>
    <w:p w:rsidR="00CB36AB" w:rsidRPr="00B047FE" w:rsidRDefault="00CB36AB" w:rsidP="00B047FE">
      <w:pPr>
        <w:pStyle w:val="2"/>
        <w:jc w:val="center"/>
        <w:rPr>
          <w:i w:val="0"/>
          <w:iCs w:val="0"/>
          <w:sz w:val="24"/>
          <w:szCs w:val="24"/>
          <w:u w:val="none"/>
        </w:rPr>
      </w:pPr>
      <w:r w:rsidRPr="00B047FE">
        <w:rPr>
          <w:i w:val="0"/>
          <w:iCs w:val="0"/>
          <w:sz w:val="24"/>
          <w:szCs w:val="24"/>
          <w:u w:val="none"/>
        </w:rPr>
        <w:t>Объем финансирования и количество участников по мероприятию временной занятости несовершеннолетних граждан в возрасте от 14 до 18 лет</w:t>
      </w:r>
      <w:r w:rsidRPr="00B047FE">
        <w:rPr>
          <w:rStyle w:val="a8"/>
          <w:i w:val="0"/>
          <w:iCs w:val="0"/>
          <w:sz w:val="24"/>
          <w:szCs w:val="24"/>
          <w:u w:val="none"/>
        </w:rPr>
        <w:footnoteReference w:id="3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384"/>
        <w:gridCol w:w="953"/>
        <w:gridCol w:w="1190"/>
        <w:gridCol w:w="756"/>
        <w:gridCol w:w="1190"/>
        <w:gridCol w:w="796"/>
        <w:gridCol w:w="1190"/>
        <w:gridCol w:w="922"/>
        <w:gridCol w:w="1190"/>
      </w:tblGrid>
      <w:tr w:rsidR="00CB36AB" w:rsidRPr="00B047FE" w:rsidTr="00BB4F36">
        <w:tc>
          <w:tcPr>
            <w:tcW w:w="712" w:type="pct"/>
            <w:vMerge w:val="restar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Период реализации</w:t>
            </w:r>
          </w:p>
        </w:tc>
        <w:tc>
          <w:tcPr>
            <w:tcW w:w="1164" w:type="pct"/>
            <w:gridSpan w:val="2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60" w:type="pct"/>
            <w:gridSpan w:val="2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Областной</w:t>
            </w:r>
          </w:p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бюджет</w:t>
            </w:r>
          </w:p>
        </w:tc>
        <w:tc>
          <w:tcPr>
            <w:tcW w:w="1060" w:type="pct"/>
            <w:gridSpan w:val="2"/>
            <w:vAlign w:val="center"/>
          </w:tcPr>
          <w:p w:rsidR="00CB36AB" w:rsidRPr="00B047FE" w:rsidRDefault="00CB36AB" w:rsidP="00B047FE">
            <w:pPr>
              <w:spacing w:line="240" w:lineRule="auto"/>
              <w:ind w:right="-208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Местный</w:t>
            </w:r>
          </w:p>
          <w:p w:rsidR="00CB36AB" w:rsidRPr="00B047FE" w:rsidRDefault="00CB36AB" w:rsidP="00B047FE">
            <w:pPr>
              <w:spacing w:line="240" w:lineRule="auto"/>
              <w:ind w:right="-208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бюджет</w:t>
            </w:r>
          </w:p>
        </w:tc>
        <w:tc>
          <w:tcPr>
            <w:tcW w:w="1002" w:type="pct"/>
            <w:gridSpan w:val="2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Средства</w:t>
            </w:r>
          </w:p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работодателей</w:t>
            </w:r>
          </w:p>
        </w:tc>
      </w:tr>
      <w:tr w:rsidR="00CB36AB" w:rsidRPr="00B047FE" w:rsidTr="00BB4F36">
        <w:trPr>
          <w:cantSplit/>
          <w:trHeight w:val="2043"/>
        </w:trPr>
        <w:tc>
          <w:tcPr>
            <w:tcW w:w="712" w:type="pct"/>
            <w:vMerge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585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  <w:tc>
          <w:tcPr>
            <w:tcW w:w="445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615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  <w:tc>
          <w:tcPr>
            <w:tcW w:w="529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531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  <w:tc>
          <w:tcPr>
            <w:tcW w:w="563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439" w:type="pct"/>
            <w:textDirection w:val="btLr"/>
          </w:tcPr>
          <w:p w:rsidR="00CB36AB" w:rsidRPr="00B047FE" w:rsidRDefault="00CB36AB" w:rsidP="00B047FE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количество участников</w:t>
            </w:r>
          </w:p>
          <w:p w:rsidR="00CB36AB" w:rsidRPr="00B047FE" w:rsidRDefault="00CB36AB" w:rsidP="00B047FE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(человек)</w:t>
            </w:r>
          </w:p>
        </w:tc>
      </w:tr>
      <w:tr w:rsidR="00CB36AB" w:rsidRPr="00B047FE" w:rsidTr="00BB4F36">
        <w:tc>
          <w:tcPr>
            <w:tcW w:w="712" w:type="pct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580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453,2</w:t>
            </w:r>
          </w:p>
        </w:tc>
        <w:tc>
          <w:tcPr>
            <w:tcW w:w="58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4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61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29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239,0</w:t>
            </w:r>
          </w:p>
        </w:tc>
        <w:tc>
          <w:tcPr>
            <w:tcW w:w="531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3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151,0</w:t>
            </w:r>
          </w:p>
        </w:tc>
        <w:tc>
          <w:tcPr>
            <w:tcW w:w="439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B36AB" w:rsidRPr="00B047FE" w:rsidTr="00BB4F36">
        <w:tc>
          <w:tcPr>
            <w:tcW w:w="712" w:type="pct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580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453,2</w:t>
            </w:r>
          </w:p>
        </w:tc>
        <w:tc>
          <w:tcPr>
            <w:tcW w:w="58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4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61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29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239,0</w:t>
            </w:r>
          </w:p>
        </w:tc>
        <w:tc>
          <w:tcPr>
            <w:tcW w:w="531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3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151,0</w:t>
            </w:r>
          </w:p>
        </w:tc>
        <w:tc>
          <w:tcPr>
            <w:tcW w:w="439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B36AB" w:rsidRPr="00B047FE" w:rsidTr="00BB4F36">
        <w:tc>
          <w:tcPr>
            <w:tcW w:w="712" w:type="pct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580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453,2</w:t>
            </w:r>
          </w:p>
        </w:tc>
        <w:tc>
          <w:tcPr>
            <w:tcW w:w="58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4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61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29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239,0</w:t>
            </w:r>
          </w:p>
        </w:tc>
        <w:tc>
          <w:tcPr>
            <w:tcW w:w="531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3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151,0</w:t>
            </w:r>
          </w:p>
        </w:tc>
        <w:tc>
          <w:tcPr>
            <w:tcW w:w="439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B36AB" w:rsidRPr="00B047FE" w:rsidTr="00BB4F36">
        <w:tc>
          <w:tcPr>
            <w:tcW w:w="712" w:type="pct"/>
            <w:vAlign w:val="center"/>
          </w:tcPr>
          <w:p w:rsidR="00CB36AB" w:rsidRPr="00B047FE" w:rsidRDefault="00CB36AB" w:rsidP="00B047F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Итого </w:t>
            </w:r>
          </w:p>
        </w:tc>
        <w:tc>
          <w:tcPr>
            <w:tcW w:w="580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1359,6</w:t>
            </w:r>
          </w:p>
        </w:tc>
        <w:tc>
          <w:tcPr>
            <w:tcW w:w="58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4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189,6</w:t>
            </w:r>
          </w:p>
        </w:tc>
        <w:tc>
          <w:tcPr>
            <w:tcW w:w="615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529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717,0</w:t>
            </w:r>
          </w:p>
        </w:tc>
        <w:tc>
          <w:tcPr>
            <w:tcW w:w="531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63" w:type="pct"/>
            <w:shd w:val="clear" w:color="auto" w:fill="auto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439" w:type="pct"/>
          </w:tcPr>
          <w:p w:rsidR="00CB36AB" w:rsidRPr="00B047FE" w:rsidRDefault="00CB36AB" w:rsidP="00B047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7F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</w:tbl>
    <w:p w:rsidR="00CB36AB" w:rsidRPr="00B047FE" w:rsidRDefault="00CB36AB" w:rsidP="00B047FE">
      <w:pPr>
        <w:pStyle w:val="2"/>
        <w:jc w:val="center"/>
        <w:rPr>
          <w:b w:val="0"/>
          <w:i w:val="0"/>
          <w:iCs w:val="0"/>
          <w:sz w:val="24"/>
          <w:szCs w:val="24"/>
          <w:u w:val="none"/>
        </w:rPr>
      </w:pPr>
    </w:p>
    <w:p w:rsidR="00F47564" w:rsidRPr="00B047FE" w:rsidRDefault="00F47564" w:rsidP="00B047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47564" w:rsidRPr="00B04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564" w:rsidRDefault="00F47564" w:rsidP="00CB36AB">
      <w:pPr>
        <w:spacing w:after="0" w:line="240" w:lineRule="auto"/>
      </w:pPr>
      <w:r>
        <w:separator/>
      </w:r>
    </w:p>
  </w:endnote>
  <w:endnote w:type="continuationSeparator" w:id="1">
    <w:p w:rsidR="00F47564" w:rsidRDefault="00F47564" w:rsidP="00CB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564" w:rsidRDefault="00F47564" w:rsidP="00CB36AB">
      <w:pPr>
        <w:spacing w:after="0" w:line="240" w:lineRule="auto"/>
      </w:pPr>
      <w:r>
        <w:separator/>
      </w:r>
    </w:p>
  </w:footnote>
  <w:footnote w:type="continuationSeparator" w:id="1">
    <w:p w:rsidR="00F47564" w:rsidRDefault="00F47564" w:rsidP="00CB36AB">
      <w:pPr>
        <w:spacing w:after="0" w:line="240" w:lineRule="auto"/>
      </w:pPr>
      <w:r>
        <w:continuationSeparator/>
      </w:r>
    </w:p>
  </w:footnote>
  <w:footnote w:id="2">
    <w:p w:rsidR="00CB36AB" w:rsidRPr="00EC19C5" w:rsidRDefault="00CB36AB" w:rsidP="00CB36AB">
      <w:pPr>
        <w:jc w:val="both"/>
        <w:rPr>
          <w:sz w:val="20"/>
        </w:rPr>
      </w:pPr>
      <w:r>
        <w:rPr>
          <w:rStyle w:val="a8"/>
          <w:sz w:val="20"/>
        </w:rPr>
        <w:footnoteRef/>
      </w:r>
      <w:r w:rsidRPr="00EC19C5">
        <w:rPr>
          <w:sz w:val="20"/>
        </w:rPr>
        <w:t xml:space="preserve"> Оплата труда на 1 человека сроком на 1 месяц из средств местного бюджета </w:t>
      </w:r>
      <w:r>
        <w:rPr>
          <w:sz w:val="20"/>
        </w:rPr>
        <w:t>15793,26</w:t>
      </w:r>
      <w:r w:rsidRPr="00EC19C5">
        <w:rPr>
          <w:sz w:val="20"/>
        </w:rPr>
        <w:t xml:space="preserve"> руб. в месяц, где заработная плата из средств местного бюджета </w:t>
      </w:r>
      <w:r>
        <w:rPr>
          <w:sz w:val="20"/>
        </w:rPr>
        <w:t>12130</w:t>
      </w:r>
      <w:r w:rsidRPr="00EC19C5">
        <w:rPr>
          <w:sz w:val="20"/>
        </w:rPr>
        <w:t xml:space="preserve"> руб. + начисления на внебюджетные фонды 30,2%. (</w:t>
      </w:r>
      <w:r>
        <w:rPr>
          <w:sz w:val="20"/>
        </w:rPr>
        <w:t>3663,26</w:t>
      </w:r>
      <w:r w:rsidRPr="00EC19C5">
        <w:rPr>
          <w:sz w:val="20"/>
        </w:rPr>
        <w:t xml:space="preserve">). </w:t>
      </w:r>
    </w:p>
    <w:p w:rsidR="00CB36AB" w:rsidRPr="006C4C07" w:rsidRDefault="00CB36AB" w:rsidP="00CB36AB">
      <w:pPr>
        <w:jc w:val="both"/>
        <w:rPr>
          <w:sz w:val="20"/>
        </w:rPr>
      </w:pPr>
      <w:r w:rsidRPr="006C4C07">
        <w:rPr>
          <w:sz w:val="20"/>
        </w:rPr>
        <w:t xml:space="preserve">Материальная поддержка из средств областного бюджета к заработной плате: затраты на оказание материальной поддержки на 1 человека  составляют </w:t>
      </w:r>
      <w:r>
        <w:rPr>
          <w:sz w:val="20"/>
        </w:rPr>
        <w:t>1500,00</w:t>
      </w:r>
      <w:r w:rsidRPr="006C4C07">
        <w:rPr>
          <w:sz w:val="20"/>
        </w:rPr>
        <w:t xml:space="preserve"> руб.  в месяц,  где </w:t>
      </w:r>
      <w:r>
        <w:rPr>
          <w:sz w:val="20"/>
        </w:rPr>
        <w:t>1500,0</w:t>
      </w:r>
      <w:r w:rsidRPr="006C4C07">
        <w:rPr>
          <w:sz w:val="20"/>
        </w:rPr>
        <w:t xml:space="preserve"> руб. - размер минимального пособия по безработице; </w:t>
      </w:r>
    </w:p>
    <w:p w:rsidR="00CB36AB" w:rsidRDefault="00CB36AB" w:rsidP="00CB36AB">
      <w:pPr>
        <w:pStyle w:val="a6"/>
      </w:pPr>
    </w:p>
  </w:footnote>
  <w:footnote w:id="3">
    <w:p w:rsidR="00CB36AB" w:rsidRPr="00404077" w:rsidRDefault="00CB36AB" w:rsidP="00CB36AB">
      <w:pPr>
        <w:jc w:val="both"/>
        <w:rPr>
          <w:szCs w:val="24"/>
        </w:rPr>
      </w:pPr>
      <w:r w:rsidRPr="00404077">
        <w:rPr>
          <w:rStyle w:val="a8"/>
        </w:rPr>
        <w:footnoteRef/>
      </w:r>
      <w:r w:rsidRPr="00404077">
        <w:t xml:space="preserve"> </w:t>
      </w:r>
      <w:r w:rsidRPr="00404077">
        <w:rPr>
          <w:szCs w:val="24"/>
        </w:rPr>
        <w:t xml:space="preserve">Оплата труда  на 1 человека  сроком на 1 месяц из средств местного бюджета  составит </w:t>
      </w:r>
      <w:r>
        <w:rPr>
          <w:szCs w:val="24"/>
        </w:rPr>
        <w:t>12130</w:t>
      </w:r>
      <w:r w:rsidRPr="00404077">
        <w:rPr>
          <w:szCs w:val="24"/>
        </w:rPr>
        <w:t xml:space="preserve"> руб.  в месяц  + начисления на внебюджетные фонды 30,2% </w:t>
      </w:r>
      <w:r>
        <w:rPr>
          <w:szCs w:val="24"/>
        </w:rPr>
        <w:t>3663,26</w:t>
      </w:r>
      <w:r w:rsidRPr="00404077">
        <w:rPr>
          <w:szCs w:val="24"/>
        </w:rPr>
        <w:t xml:space="preserve"> руб. Общая сумма составит </w:t>
      </w:r>
      <w:r>
        <w:rPr>
          <w:szCs w:val="24"/>
        </w:rPr>
        <w:t>15793,26</w:t>
      </w:r>
      <w:r w:rsidRPr="00404077">
        <w:rPr>
          <w:szCs w:val="24"/>
        </w:rPr>
        <w:t xml:space="preserve"> руб.</w:t>
      </w:r>
    </w:p>
    <w:p w:rsidR="00CB36AB" w:rsidRPr="00404077" w:rsidRDefault="00CB36AB" w:rsidP="00CB36AB">
      <w:pPr>
        <w:jc w:val="both"/>
        <w:rPr>
          <w:szCs w:val="24"/>
        </w:rPr>
      </w:pPr>
      <w:r w:rsidRPr="00404077">
        <w:rPr>
          <w:szCs w:val="24"/>
        </w:rPr>
        <w:t xml:space="preserve">Материальная поддержка из средств </w:t>
      </w:r>
      <w:r>
        <w:rPr>
          <w:szCs w:val="24"/>
        </w:rPr>
        <w:t>областного</w:t>
      </w:r>
      <w:r w:rsidRPr="00404077">
        <w:rPr>
          <w:szCs w:val="24"/>
        </w:rPr>
        <w:t xml:space="preserve"> бюджета к заработной плате: </w:t>
      </w:r>
    </w:p>
    <w:p w:rsidR="00CB36AB" w:rsidRDefault="00CB36AB" w:rsidP="00CB36AB">
      <w:pPr>
        <w:jc w:val="both"/>
        <w:rPr>
          <w:szCs w:val="24"/>
        </w:rPr>
      </w:pPr>
      <w:r w:rsidRPr="00404077">
        <w:rPr>
          <w:szCs w:val="24"/>
        </w:rPr>
        <w:t xml:space="preserve">затраты на оказание материальной поддержки на 1 человека  составляют </w:t>
      </w:r>
      <w:r>
        <w:rPr>
          <w:szCs w:val="24"/>
        </w:rPr>
        <w:t>1500</w:t>
      </w:r>
      <w:r w:rsidRPr="00404077">
        <w:rPr>
          <w:szCs w:val="24"/>
        </w:rPr>
        <w:t xml:space="preserve"> руб.  в месяц,  где  </w:t>
      </w:r>
      <w:r>
        <w:rPr>
          <w:szCs w:val="24"/>
        </w:rPr>
        <w:t>1500</w:t>
      </w:r>
      <w:r w:rsidRPr="00404077">
        <w:rPr>
          <w:szCs w:val="24"/>
        </w:rPr>
        <w:t xml:space="preserve"> руб. - размер минимального пособия по безработице;</w:t>
      </w:r>
      <w:r>
        <w:rPr>
          <w:szCs w:val="24"/>
        </w:rPr>
        <w:t xml:space="preserve"> </w:t>
      </w:r>
    </w:p>
    <w:p w:rsidR="00CB36AB" w:rsidRDefault="00CB36AB" w:rsidP="00CB36AB">
      <w:pPr>
        <w:pStyle w:val="a6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D17AE"/>
    <w:multiLevelType w:val="singleLevel"/>
    <w:tmpl w:val="40B2569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>
    <w:nsid w:val="6B655532"/>
    <w:multiLevelType w:val="hybridMultilevel"/>
    <w:tmpl w:val="49FE2012"/>
    <w:lvl w:ilvl="0" w:tplc="F7681414">
      <w:numFmt w:val="bullet"/>
      <w:lvlText w:val="-"/>
      <w:lvlJc w:val="left"/>
      <w:pPr>
        <w:tabs>
          <w:tab w:val="num" w:pos="644"/>
        </w:tabs>
        <w:ind w:left="567" w:hanging="283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36AB"/>
    <w:rsid w:val="00B047FE"/>
    <w:rsid w:val="00CB36AB"/>
    <w:rsid w:val="00F4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CB36A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0"/>
      <w:u w:val="single"/>
    </w:rPr>
  </w:style>
  <w:style w:type="character" w:customStyle="1" w:styleId="20">
    <w:name w:val="Основной текст 2 Знак"/>
    <w:basedOn w:val="a0"/>
    <w:link w:val="2"/>
    <w:semiHidden/>
    <w:rsid w:val="00CB36AB"/>
    <w:rPr>
      <w:rFonts w:ascii="Times New Roman" w:eastAsia="Times New Roman" w:hAnsi="Times New Roman" w:cs="Times New Roman"/>
      <w:b/>
      <w:bCs/>
      <w:i/>
      <w:iCs/>
      <w:sz w:val="28"/>
      <w:szCs w:val="20"/>
      <w:u w:val="single"/>
    </w:rPr>
  </w:style>
  <w:style w:type="paragraph" w:styleId="21">
    <w:name w:val="Body Text Indent 2"/>
    <w:basedOn w:val="a"/>
    <w:link w:val="22"/>
    <w:semiHidden/>
    <w:rsid w:val="00CB36A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CB36AB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Indent 3"/>
    <w:basedOn w:val="a"/>
    <w:link w:val="30"/>
    <w:semiHidden/>
    <w:rsid w:val="00CB36A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CB36AB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header"/>
    <w:basedOn w:val="a"/>
    <w:link w:val="a4"/>
    <w:semiHidden/>
    <w:rsid w:val="00CB36A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basedOn w:val="a0"/>
    <w:link w:val="a3"/>
    <w:semiHidden/>
    <w:rsid w:val="00CB36AB"/>
    <w:rPr>
      <w:rFonts w:ascii="Times New Roman" w:eastAsia="Times New Roman" w:hAnsi="Times New Roman" w:cs="Times New Roman"/>
      <w:sz w:val="28"/>
      <w:szCs w:val="28"/>
    </w:rPr>
  </w:style>
  <w:style w:type="paragraph" w:customStyle="1" w:styleId="xl26">
    <w:name w:val="xl26"/>
    <w:basedOn w:val="a"/>
    <w:rsid w:val="00CB36AB"/>
    <w:pPr>
      <w:pBdr>
        <w:left w:val="single" w:sz="8" w:space="0" w:color="auto"/>
        <w:bottom w:val="single" w:sz="8" w:space="0" w:color="auto"/>
      </w:pBdr>
      <w:spacing w:before="100" w:after="100" w:line="240" w:lineRule="auto"/>
      <w:jc w:val="center"/>
      <w:textAlignment w:val="center"/>
    </w:pPr>
    <w:rPr>
      <w:rFonts w:ascii="Times New Roman" w:eastAsia="Arial Unicode MS" w:hAnsi="Times New Roman" w:cs="Times New Roman"/>
      <w:b/>
      <w:sz w:val="24"/>
      <w:szCs w:val="20"/>
    </w:rPr>
  </w:style>
  <w:style w:type="paragraph" w:styleId="a5">
    <w:name w:val="Block Text"/>
    <w:basedOn w:val="a"/>
    <w:semiHidden/>
    <w:rsid w:val="00CB36AB"/>
    <w:pPr>
      <w:spacing w:after="0" w:line="240" w:lineRule="auto"/>
      <w:ind w:left="113" w:right="113"/>
      <w:jc w:val="center"/>
    </w:pPr>
    <w:rPr>
      <w:rFonts w:ascii="Times New Roman" w:eastAsia="Times New Roman" w:hAnsi="Times New Roman" w:cs="Times New Roman"/>
      <w:bCs/>
      <w:snapToGrid w:val="0"/>
      <w:color w:val="000000"/>
      <w:sz w:val="28"/>
      <w:szCs w:val="24"/>
    </w:rPr>
  </w:style>
  <w:style w:type="paragraph" w:styleId="a6">
    <w:name w:val="footnote text"/>
    <w:basedOn w:val="a"/>
    <w:link w:val="a7"/>
    <w:semiHidden/>
    <w:rsid w:val="00CB36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CB36AB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basedOn w:val="a0"/>
    <w:semiHidden/>
    <w:rsid w:val="00CB36A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4303</Characters>
  <Application>Microsoft Office Word</Application>
  <DocSecurity>0</DocSecurity>
  <Lines>35</Lines>
  <Paragraphs>10</Paragraphs>
  <ScaleCrop>false</ScaleCrop>
  <Company>Microsoft</Company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</dc:creator>
  <cp:keywords/>
  <dc:description/>
  <cp:lastModifiedBy>Sidorova</cp:lastModifiedBy>
  <cp:revision>3</cp:revision>
  <dcterms:created xsi:type="dcterms:W3CDTF">2020-10-08T07:20:00Z</dcterms:created>
  <dcterms:modified xsi:type="dcterms:W3CDTF">2020-10-08T07:21:00Z</dcterms:modified>
</cp:coreProperties>
</file>