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8DD" w:rsidRPr="00DD4A5D" w:rsidRDefault="00A668DD" w:rsidP="00A668D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A5D">
        <w:rPr>
          <w:rStyle w:val="a4"/>
          <w:rFonts w:ascii="Times New Roman" w:hAnsi="Times New Roman" w:cs="Times New Roman"/>
          <w:sz w:val="24"/>
          <w:szCs w:val="24"/>
        </w:rPr>
        <w:t>Геморрагическая лихорадка с почечным синдромом</w:t>
      </w:r>
      <w:r w:rsidRPr="00DD4A5D">
        <w:rPr>
          <w:rStyle w:val="a4"/>
          <w:sz w:val="24"/>
          <w:szCs w:val="24"/>
        </w:rPr>
        <w:t xml:space="preserve"> </w:t>
      </w:r>
      <w:r w:rsidRPr="00DD4A5D">
        <w:rPr>
          <w:rFonts w:ascii="Times New Roman" w:hAnsi="Times New Roman" w:cs="Times New Roman"/>
          <w:sz w:val="24"/>
          <w:szCs w:val="24"/>
        </w:rPr>
        <w:t xml:space="preserve">(ГЛПС или в народе мышиная лихорадка) - природно-очаговая инфекция. </w:t>
      </w:r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Заболевания ГЛПС возникают на протяжении всего года. Самый низкий уровень заболеваемости бывает в феврале-апреле, в мае число случаев увеличивается и достигает максимума в сентябре-октябре, затем наступает постепенный спад. </w:t>
      </w:r>
    </w:p>
    <w:p w:rsidR="00A668DD" w:rsidRPr="00DD4A5D" w:rsidRDefault="00A668DD" w:rsidP="00A668DD">
      <w:pPr>
        <w:pStyle w:val="a3"/>
        <w:shd w:val="clear" w:color="auto" w:fill="FFFFFF"/>
        <w:spacing w:before="0" w:beforeAutospacing="0" w:after="240" w:afterAutospacing="0"/>
        <w:jc w:val="both"/>
      </w:pPr>
      <w:r w:rsidRPr="00DD4A5D">
        <w:rPr>
          <w:rStyle w:val="a4"/>
        </w:rPr>
        <w:t xml:space="preserve">Возбудителем </w:t>
      </w:r>
      <w:r w:rsidRPr="00DD4A5D">
        <w:t>болезни является – вирус, основной носитель которого - рыжая полевка</w:t>
      </w:r>
    </w:p>
    <w:p w:rsidR="00A668DD" w:rsidRPr="00A668DD" w:rsidRDefault="00A668DD" w:rsidP="00A668DD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A5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КАК ПРОИСХОДИТ ЗАРАЖЕНИЕ ЧЕЛОВЕКА?</w:t>
      </w:r>
    </w:p>
    <w:p w:rsidR="00DD4A5D" w:rsidRDefault="00A668DD" w:rsidP="00A668DD">
      <w:pPr>
        <w:shd w:val="clear" w:color="auto" w:fill="FFFFFF"/>
        <w:spacing w:after="24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8F8F8"/>
        </w:rPr>
      </w:pPr>
      <w:r w:rsidRPr="00DD4A5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Заражение человека </w:t>
      </w:r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происходит воздушно-пылевым </w:t>
      </w:r>
      <w:proofErr w:type="gramStart"/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путем</w:t>
      </w:r>
      <w:proofErr w:type="gramEnd"/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вдыхании высохших испражнений зараженных грызунов при контакте с травой и сеном, где они обитают. Возможно заражение пищевым путем через продукты и ч</w:t>
      </w:r>
      <w:r w:rsidRPr="00DD4A5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 руки, загрязненные выделениями грызунов. </w:t>
      </w:r>
      <w:proofErr w:type="gramStart"/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Заражения чаще всего происходят при кратковременном пребывании на отдыхе в лесу при сборе хвороста, валежника, лекарственных трав, ягод, грибов, при работе в садах, огородах и дачах, по месту жительства, в домах, расположенных вблизи леса, на производстве, связанном с работой в лесу или вблизи него, в сельской местности, при транспортировке сена и соломы и т.д.</w:t>
      </w:r>
      <w:r w:rsidR="00DD4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A668DD" w:rsidRPr="00A668DD" w:rsidRDefault="00A668DD" w:rsidP="00A668D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A5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Попадая в организм человека, вирус ГЛПС поражает центральную нервную систему, кровеносные сосуды, внутренние органы</w:t>
      </w:r>
      <w:r w:rsidRPr="00DD4A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A668DD" w:rsidRPr="00A668DD" w:rsidRDefault="00A668DD" w:rsidP="00A668D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 скрытого</w:t>
      </w:r>
      <w:r w:rsidRPr="00DD4A5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DD4A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инкубационного периода </w:t>
      </w:r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длится от 7 до 35 дней, чаще 2-3 недели.</w:t>
      </w:r>
    </w:p>
    <w:p w:rsidR="00A668DD" w:rsidRPr="00A668DD" w:rsidRDefault="00A668DD" w:rsidP="00A668D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A5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КАКОВЫ ПРИЗНАКИ ЗАБОЛЕВАНИЯ?</w:t>
      </w:r>
    </w:p>
    <w:p w:rsidR="00A668DD" w:rsidRPr="00A668DD" w:rsidRDefault="00A668DD" w:rsidP="00A668D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Заболевание начинается внезапно - с озноба, повышения температуры тела, появления сильных головных болей, чувства ломоты в мышцах и суставах, потери аппетита и общей слабости. Впоследствии присоединяются рвота, тошнота, головокружение, бессонница.</w:t>
      </w:r>
    </w:p>
    <w:p w:rsidR="00A668DD" w:rsidRPr="00A668DD" w:rsidRDefault="00A668DD" w:rsidP="00A668D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Высокая температура держится 3-5 дней, затем постепенно снижается. В этот период появляются боли в пояснице и животе, т.е. наиболее ярко выступают признаки поражения почек. У некоторых больных наблюдаются носовые, желудочные кровотечения, сыпь на коже и кровоизлияния в склеру глаз, кратковременное расстройство зрения в виде нарушения способности различать детали окружающих предметов. Больного беспокоит жажда, в то же время из-за нарушения деятельности почек уменьшается выделение мочи.</w:t>
      </w:r>
    </w:p>
    <w:p w:rsidR="00A668DD" w:rsidRPr="00A668DD" w:rsidRDefault="00A668DD" w:rsidP="00A668D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A5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 несвоевременном обращении к врачу за медицинской помощью могут развиться тяжелые формы заболевания, представляющие серьезную опасность для жизни человека.</w:t>
      </w:r>
    </w:p>
    <w:p w:rsidR="00A668DD" w:rsidRPr="00A668DD" w:rsidRDefault="00A668DD" w:rsidP="00A668D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A5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КАК ЗАЩИТИТЬСЯ ОТ ЗАБОЛЕВАНИЯ?</w:t>
      </w:r>
    </w:p>
    <w:p w:rsidR="00A668DD" w:rsidRPr="00A668DD" w:rsidRDefault="00A668DD" w:rsidP="00A668D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Меры предупреждения ГЛПС направлены, прежде всего, на устранение всякого рода контакта человека с мышевидными грызунами, с их выделениями, норами, на защиту продуктов и питьевой воды от загрязнения ими, недопущение проникновения грызунов в жилые помещения и помещения временного пребывания людей.</w:t>
      </w:r>
    </w:p>
    <w:p w:rsidR="00A668DD" w:rsidRPr="00A668DD" w:rsidRDefault="00A668DD" w:rsidP="00A668D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A5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Чтобы предохранить себя от заражения вирусом ГЛПС, необходимо помнить о соблюдении личной гигиены!</w:t>
      </w:r>
    </w:p>
    <w:p w:rsidR="00A668DD" w:rsidRPr="00A668DD" w:rsidRDefault="00A668DD" w:rsidP="00A668D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A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 посещении леса</w:t>
      </w:r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668DD" w:rsidRPr="00A668DD" w:rsidRDefault="00A668DD" w:rsidP="00A668DD">
      <w:pPr>
        <w:numPr>
          <w:ilvl w:val="0"/>
          <w:numId w:val="1"/>
        </w:numPr>
        <w:shd w:val="clear" w:color="auto" w:fill="FFFFFF"/>
        <w:spacing w:after="0" w:line="240" w:lineRule="auto"/>
        <w:ind w:left="480" w:righ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нельзя ловить и брать в руки грызунов;</w:t>
      </w:r>
    </w:p>
    <w:p w:rsidR="00A668DD" w:rsidRPr="00A668DD" w:rsidRDefault="00A668DD" w:rsidP="00A668DD">
      <w:pPr>
        <w:numPr>
          <w:ilvl w:val="0"/>
          <w:numId w:val="1"/>
        </w:numPr>
        <w:shd w:val="clear" w:color="auto" w:fill="FFFFFF"/>
        <w:spacing w:after="0" w:line="240" w:lineRule="auto"/>
        <w:ind w:left="480" w:righ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ни в коем случае нельзя оставлять на земле и в других местах, доступных для грызунов продукты питания;</w:t>
      </w:r>
    </w:p>
    <w:p w:rsidR="00A668DD" w:rsidRPr="00A668DD" w:rsidRDefault="00A668DD" w:rsidP="00A668DD">
      <w:pPr>
        <w:numPr>
          <w:ilvl w:val="0"/>
          <w:numId w:val="1"/>
        </w:numPr>
        <w:shd w:val="clear" w:color="auto" w:fill="FFFFFF"/>
        <w:spacing w:after="0" w:line="240" w:lineRule="auto"/>
        <w:ind w:left="480" w:righ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нельзя употреблять в пищу попорченные или загрязненные грызунами продукты;</w:t>
      </w:r>
    </w:p>
    <w:p w:rsidR="00A668DD" w:rsidRPr="00A668DD" w:rsidRDefault="00A668DD" w:rsidP="00A668DD">
      <w:pPr>
        <w:numPr>
          <w:ilvl w:val="0"/>
          <w:numId w:val="1"/>
        </w:numPr>
        <w:shd w:val="clear" w:color="auto" w:fill="FFFFFF"/>
        <w:spacing w:after="0" w:line="240" w:lineRule="auto"/>
        <w:ind w:left="480" w:righ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избегать ночевок в стогах сена, скирдах соломы, шалашах, заброшенных строениях;</w:t>
      </w:r>
    </w:p>
    <w:p w:rsidR="00A668DD" w:rsidRPr="00A668DD" w:rsidRDefault="00A668DD" w:rsidP="00A668DD">
      <w:pPr>
        <w:numPr>
          <w:ilvl w:val="0"/>
          <w:numId w:val="1"/>
        </w:numPr>
        <w:shd w:val="clear" w:color="auto" w:fill="FFFFFF"/>
        <w:spacing w:after="0" w:line="240" w:lineRule="auto"/>
        <w:ind w:left="480" w:righ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стоянок в лесу выбирать сухие, не заросшие кустарником участки, лучше в сосновых или березовых лесах;</w:t>
      </w:r>
    </w:p>
    <w:p w:rsidR="00A668DD" w:rsidRPr="00A668DD" w:rsidRDefault="00A668DD" w:rsidP="00A668DD">
      <w:pPr>
        <w:numPr>
          <w:ilvl w:val="0"/>
          <w:numId w:val="1"/>
        </w:numPr>
        <w:shd w:val="clear" w:color="auto" w:fill="FFFFFF"/>
        <w:spacing w:after="0" w:line="240" w:lineRule="auto"/>
        <w:ind w:left="480" w:righ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использовать для подстилок прошлогоднее сено или солому; не курить и не принимать пищу немытыми руками.</w:t>
      </w:r>
    </w:p>
    <w:p w:rsidR="00DD4A5D" w:rsidRPr="00DD4A5D" w:rsidRDefault="00DD4A5D" w:rsidP="00A668D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668DD" w:rsidRPr="00A668DD" w:rsidRDefault="00A668DD" w:rsidP="00A668D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A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 проживании в домах, расположенных в непосредственной близости от леса или</w:t>
      </w:r>
      <w:r w:rsidR="00DD4A5D" w:rsidRPr="00DD4A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D4A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 выезде на садово-дачные участки:</w:t>
      </w:r>
    </w:p>
    <w:p w:rsidR="00A668DD" w:rsidRPr="00A668DD" w:rsidRDefault="00A668DD" w:rsidP="00A668DD">
      <w:pPr>
        <w:numPr>
          <w:ilvl w:val="0"/>
          <w:numId w:val="2"/>
        </w:numPr>
        <w:shd w:val="clear" w:color="auto" w:fill="FFFFFF"/>
        <w:spacing w:after="0" w:line="240" w:lineRule="auto"/>
        <w:ind w:left="480" w:righ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следить за тем, чтобы грызуны не проникали в жилые помещения, своевременно заделывать вентиляционные отверстия решетками с мелкими ячейками;</w:t>
      </w:r>
    </w:p>
    <w:p w:rsidR="00A668DD" w:rsidRPr="00A668DD" w:rsidRDefault="00A668DD" w:rsidP="00A668DD">
      <w:pPr>
        <w:numPr>
          <w:ilvl w:val="0"/>
          <w:numId w:val="2"/>
        </w:numPr>
        <w:shd w:val="clear" w:color="auto" w:fill="FFFFFF"/>
        <w:spacing w:after="0" w:line="240" w:lineRule="auto"/>
        <w:ind w:left="480" w:righ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регулярно проводить </w:t>
      </w:r>
      <w:proofErr w:type="spellStart"/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>грызуно-истребительные</w:t>
      </w:r>
      <w:proofErr w:type="spellEnd"/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при помощи отравленных приманок или механических ловушек, особенно в период массовой миграции мышевидных грызунов из леса ближе к жилью;</w:t>
      </w:r>
    </w:p>
    <w:p w:rsidR="00A668DD" w:rsidRPr="00A668DD" w:rsidRDefault="00A668DD" w:rsidP="00A668DD">
      <w:pPr>
        <w:numPr>
          <w:ilvl w:val="0"/>
          <w:numId w:val="2"/>
        </w:numPr>
        <w:shd w:val="clear" w:color="auto" w:fill="FFFFFF"/>
        <w:spacing w:after="0" w:line="240" w:lineRule="auto"/>
        <w:ind w:left="480" w:righ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виды работ, связанных с образованием пыли проводить в 4-х </w:t>
      </w:r>
      <w:proofErr w:type="spellStart"/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слойной</w:t>
      </w:r>
      <w:proofErr w:type="spellEnd"/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увлажненной марлевой повязке, специально выделенной одежде, перчатках;</w:t>
      </w:r>
    </w:p>
    <w:p w:rsidR="00A668DD" w:rsidRPr="00A668DD" w:rsidRDefault="00A668DD" w:rsidP="00A668DD">
      <w:pPr>
        <w:numPr>
          <w:ilvl w:val="0"/>
          <w:numId w:val="2"/>
        </w:numPr>
        <w:shd w:val="clear" w:color="auto" w:fill="FFFFFF"/>
        <w:spacing w:after="0" w:line="240" w:lineRule="auto"/>
        <w:ind w:left="480" w:righ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регулярно очищать территорию, прилегающую к домашним постройкам, от бытового мусора, сухостоя, валежника; не оставлять его сваленным в кучи, куда тоже могут заселиться мелкие мышевидные грызуны, а вывозить на санкционированные свалки;</w:t>
      </w:r>
    </w:p>
    <w:p w:rsidR="00A668DD" w:rsidRPr="00A668DD" w:rsidRDefault="00A668DD" w:rsidP="00A668DD">
      <w:pPr>
        <w:numPr>
          <w:ilvl w:val="0"/>
          <w:numId w:val="2"/>
        </w:numPr>
        <w:shd w:val="clear" w:color="auto" w:fill="FFFFFF"/>
        <w:spacing w:after="0" w:line="240" w:lineRule="auto"/>
        <w:ind w:left="480" w:righ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8D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Приобретая приманки, необходимо обратить внимание на наличие четкой инструкции по использованию и наличие государственной регистрации препарата.</w:t>
      </w:r>
    </w:p>
    <w:p w:rsidR="00DD4A5D" w:rsidRDefault="00DD4A5D" w:rsidP="00A668D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6BBA" w:rsidRDefault="009F6BBA">
      <w:pPr>
        <w:rPr>
          <w:rFonts w:ascii="Times New Roman" w:hAnsi="Times New Roman" w:cs="Times New Roman"/>
          <w:sz w:val="24"/>
          <w:szCs w:val="24"/>
        </w:rPr>
      </w:pPr>
    </w:p>
    <w:p w:rsidR="00DD4A5D" w:rsidRDefault="00DD4A5D">
      <w:pPr>
        <w:rPr>
          <w:rFonts w:ascii="Times New Roman" w:hAnsi="Times New Roman" w:cs="Times New Roman"/>
          <w:sz w:val="24"/>
          <w:szCs w:val="24"/>
        </w:rPr>
      </w:pPr>
    </w:p>
    <w:p w:rsidR="00DD4A5D" w:rsidRDefault="00DD4A5D">
      <w:pPr>
        <w:rPr>
          <w:rFonts w:ascii="Times New Roman" w:hAnsi="Times New Roman" w:cs="Times New Roman"/>
          <w:sz w:val="24"/>
          <w:szCs w:val="24"/>
        </w:rPr>
      </w:pPr>
    </w:p>
    <w:p w:rsidR="00DD4A5D" w:rsidRPr="00EE36B6" w:rsidRDefault="00DD4A5D" w:rsidP="00DD4A5D">
      <w:pPr>
        <w:tabs>
          <w:tab w:val="left" w:pos="851"/>
          <w:tab w:val="left" w:pos="1134"/>
        </w:tabs>
        <w:rPr>
          <w:rFonts w:ascii="Times New Roman" w:hAnsi="Times New Roman" w:cs="Times New Roman"/>
          <w:i/>
          <w:sz w:val="24"/>
          <w:szCs w:val="24"/>
        </w:rPr>
      </w:pPr>
      <w:r w:rsidRPr="00EE36B6">
        <w:rPr>
          <w:rFonts w:ascii="Times New Roman" w:hAnsi="Times New Roman" w:cs="Times New Roman"/>
          <w:i/>
          <w:sz w:val="24"/>
          <w:szCs w:val="24"/>
        </w:rPr>
        <w:t xml:space="preserve">Территориальный отдел Управления Роспотребнадзора по </w:t>
      </w:r>
      <w:r>
        <w:rPr>
          <w:rFonts w:ascii="Times New Roman" w:hAnsi="Times New Roman" w:cs="Times New Roman"/>
          <w:i/>
          <w:sz w:val="24"/>
          <w:szCs w:val="24"/>
        </w:rPr>
        <w:t>Н</w:t>
      </w:r>
      <w:r w:rsidRPr="00EE36B6">
        <w:rPr>
          <w:rFonts w:ascii="Times New Roman" w:hAnsi="Times New Roman" w:cs="Times New Roman"/>
          <w:i/>
          <w:sz w:val="24"/>
          <w:szCs w:val="24"/>
        </w:rPr>
        <w:t>ижегородской области в Городецком, Ковернинском, Сокольском районах.</w:t>
      </w:r>
    </w:p>
    <w:p w:rsidR="00DD4A5D" w:rsidRPr="00DD4A5D" w:rsidRDefault="00DD4A5D">
      <w:pPr>
        <w:rPr>
          <w:rFonts w:ascii="Times New Roman" w:hAnsi="Times New Roman" w:cs="Times New Roman"/>
          <w:sz w:val="24"/>
          <w:szCs w:val="24"/>
        </w:rPr>
      </w:pPr>
    </w:p>
    <w:sectPr w:rsidR="00DD4A5D" w:rsidRPr="00DD4A5D" w:rsidSect="009F6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A3AAC"/>
    <w:multiLevelType w:val="multilevel"/>
    <w:tmpl w:val="1EFC2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FE0250B"/>
    <w:multiLevelType w:val="multilevel"/>
    <w:tmpl w:val="56B03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68DD"/>
    <w:rsid w:val="009F6BBA"/>
    <w:rsid w:val="00A668DD"/>
    <w:rsid w:val="00DD4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B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668DD"/>
    <w:rPr>
      <w:i/>
      <w:iCs/>
    </w:rPr>
  </w:style>
  <w:style w:type="character" w:styleId="a5">
    <w:name w:val="Strong"/>
    <w:basedOn w:val="a0"/>
    <w:uiPriority w:val="22"/>
    <w:qFormat/>
    <w:rsid w:val="00A668D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8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7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2021-04-19T09:52:00Z</cp:lastPrinted>
  <dcterms:created xsi:type="dcterms:W3CDTF">2021-04-19T09:16:00Z</dcterms:created>
  <dcterms:modified xsi:type="dcterms:W3CDTF">2021-04-19T09:52:00Z</dcterms:modified>
</cp:coreProperties>
</file>