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6705" w:rsidRPr="009A6705" w:rsidRDefault="009A6705" w:rsidP="009A6705">
      <w:pPr>
        <w:spacing w:after="347" w:line="240" w:lineRule="auto"/>
        <w:jc w:val="center"/>
        <w:outlineLvl w:val="0"/>
        <w:rPr>
          <w:rFonts w:ascii="Conv_PFDINTEXTCONDPRO-MEDIUM" w:eastAsia="Times New Roman" w:hAnsi="Conv_PFDINTEXTCONDPRO-MEDIUM" w:cs="Arial"/>
          <w:color w:val="405965"/>
          <w:kern w:val="36"/>
          <w:sz w:val="60"/>
          <w:szCs w:val="60"/>
          <w:lang w:eastAsia="ru-RU"/>
        </w:rPr>
      </w:pPr>
      <w:r w:rsidRPr="009A6705">
        <w:rPr>
          <w:rFonts w:ascii="Conv_PFDINTEXTCONDPRO-MEDIUM" w:eastAsia="Times New Roman" w:hAnsi="Conv_PFDINTEXTCONDPRO-MEDIUM" w:cs="Arial"/>
          <w:color w:val="405965"/>
          <w:kern w:val="36"/>
          <w:sz w:val="60"/>
          <w:szCs w:val="60"/>
          <w:lang w:eastAsia="ru-RU"/>
        </w:rPr>
        <w:t>С 1 января 2021 года в Нижегородской области произойдет смена кодов ОКТМО в 11 муниципальных районах</w:t>
      </w:r>
    </w:p>
    <w:p w:rsidR="009A6705" w:rsidRPr="009A6705" w:rsidRDefault="009A6705" w:rsidP="009A6705">
      <w:pPr>
        <w:shd w:val="clear" w:color="auto" w:fill="FFFFFF"/>
        <w:spacing w:line="240" w:lineRule="auto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r w:rsidRPr="009A6705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Дата публикации: 31.12.2020 12:17</w:t>
      </w:r>
    </w:p>
    <w:p w:rsidR="009A6705" w:rsidRPr="009A6705" w:rsidRDefault="009A6705" w:rsidP="009A6705">
      <w:pPr>
        <w:shd w:val="clear" w:color="auto" w:fill="FFFFFF"/>
        <w:spacing w:after="347" w:line="240" w:lineRule="auto"/>
        <w:rPr>
          <w:rFonts w:ascii="Arial" w:eastAsia="Times New Roman" w:hAnsi="Arial" w:cs="Arial"/>
          <w:color w:val="405965"/>
          <w:sz w:val="28"/>
          <w:szCs w:val="28"/>
          <w:lang w:eastAsia="ru-RU"/>
        </w:rPr>
      </w:pPr>
      <w:r w:rsidRPr="009A6705">
        <w:rPr>
          <w:rFonts w:ascii="Arial" w:eastAsia="Times New Roman" w:hAnsi="Arial" w:cs="Arial"/>
          <w:color w:val="405965"/>
          <w:sz w:val="28"/>
          <w:szCs w:val="28"/>
          <w:lang w:eastAsia="ru-RU"/>
        </w:rPr>
        <w:t>С 1 января 2021 года в Нижегородской области произойдет смена кодов ОКТМО в 11 муниципальных районах. Это связано с их преобразованием в муниципальные округа. </w:t>
      </w:r>
    </w:p>
    <w:p w:rsidR="00493259" w:rsidRDefault="009A6705" w:rsidP="009A670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05965"/>
          <w:sz w:val="28"/>
          <w:szCs w:val="28"/>
          <w:lang w:eastAsia="ru-RU"/>
        </w:rPr>
      </w:pPr>
      <w:r w:rsidRPr="009A6705">
        <w:rPr>
          <w:rFonts w:ascii="Arial" w:eastAsia="Times New Roman" w:hAnsi="Arial" w:cs="Arial"/>
          <w:color w:val="405965"/>
          <w:sz w:val="28"/>
          <w:szCs w:val="28"/>
          <w:lang w:eastAsia="ru-RU"/>
        </w:rPr>
        <w:t>Начиная с указанной даты, у данных населенных пунктов будут действовать новые коды </w:t>
      </w:r>
      <w:hyperlink r:id="rId4" w:tgtFrame="_blank" w:history="1">
        <w:r w:rsidRPr="009A6705">
          <w:rPr>
            <w:rFonts w:ascii="Arial" w:eastAsia="Times New Roman" w:hAnsi="Arial" w:cs="Arial"/>
            <w:color w:val="0066B3"/>
            <w:sz w:val="28"/>
            <w:lang w:eastAsia="ru-RU"/>
          </w:rPr>
          <w:t>ОКТМО бюджетополучателей</w:t>
        </w:r>
      </w:hyperlink>
      <w:r w:rsidRPr="009A6705">
        <w:rPr>
          <w:rFonts w:ascii="Arial" w:eastAsia="Times New Roman" w:hAnsi="Arial" w:cs="Arial"/>
          <w:color w:val="405965"/>
          <w:sz w:val="28"/>
          <w:szCs w:val="28"/>
          <w:lang w:eastAsia="ru-RU"/>
        </w:rPr>
        <w:t>.</w:t>
      </w:r>
    </w:p>
    <w:p w:rsidR="009A6705" w:rsidRPr="009A6705" w:rsidRDefault="009A6705" w:rsidP="009A670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405965"/>
          <w:sz w:val="28"/>
          <w:szCs w:val="28"/>
          <w:lang w:eastAsia="ru-RU"/>
        </w:rPr>
      </w:pPr>
      <w:r w:rsidRPr="009A6705">
        <w:rPr>
          <w:rFonts w:ascii="Arial" w:eastAsia="Times New Roman" w:hAnsi="Arial" w:cs="Arial"/>
          <w:color w:val="405965"/>
          <w:sz w:val="28"/>
          <w:szCs w:val="28"/>
          <w:lang w:eastAsia="ru-RU"/>
        </w:rPr>
        <w:t> </w:t>
      </w:r>
      <w:r w:rsidR="00493259">
        <w:rPr>
          <w:rFonts w:ascii="Arial" w:eastAsia="Times New Roman" w:hAnsi="Arial" w:cs="Arial"/>
          <w:color w:val="405965"/>
          <w:sz w:val="28"/>
          <w:szCs w:val="28"/>
          <w:lang w:eastAsia="ru-RU"/>
        </w:rPr>
        <w:t xml:space="preserve">(скачать информацию по ОКТМО можно по ссылке: </w:t>
      </w:r>
      <w:r w:rsidRPr="009A6705">
        <w:rPr>
          <w:rFonts w:ascii="Arial" w:eastAsia="Times New Roman" w:hAnsi="Arial" w:cs="Arial"/>
          <w:color w:val="405965"/>
          <w:sz w:val="28"/>
          <w:szCs w:val="28"/>
          <w:lang w:eastAsia="ru-RU"/>
        </w:rPr>
        <w:t>https://www.nalog.ru/rn52/taxation/submission_statements/rekvizit/</w:t>
      </w:r>
      <w:r>
        <w:rPr>
          <w:rFonts w:ascii="Arial" w:eastAsia="Times New Roman" w:hAnsi="Arial" w:cs="Arial"/>
          <w:color w:val="405965"/>
          <w:sz w:val="28"/>
          <w:szCs w:val="28"/>
          <w:lang w:eastAsia="ru-RU"/>
        </w:rPr>
        <w:t>)</w:t>
      </w:r>
    </w:p>
    <w:p w:rsidR="009A6705" w:rsidRPr="009A6705" w:rsidRDefault="009A6705" w:rsidP="009A6705">
      <w:pPr>
        <w:shd w:val="clear" w:color="auto" w:fill="FFFFFF"/>
        <w:spacing w:after="347" w:line="240" w:lineRule="auto"/>
        <w:rPr>
          <w:rFonts w:ascii="Arial" w:eastAsia="Times New Roman" w:hAnsi="Arial" w:cs="Arial"/>
          <w:color w:val="405965"/>
          <w:sz w:val="28"/>
          <w:szCs w:val="28"/>
          <w:lang w:eastAsia="ru-RU"/>
        </w:rPr>
      </w:pPr>
      <w:r w:rsidRPr="009A6705">
        <w:rPr>
          <w:rFonts w:ascii="Arial" w:eastAsia="Times New Roman" w:hAnsi="Arial" w:cs="Arial"/>
          <w:color w:val="405965"/>
          <w:sz w:val="28"/>
          <w:szCs w:val="28"/>
          <w:lang w:eastAsia="ru-RU"/>
        </w:rPr>
        <w:t>С 1 января не следует указывать в налоговых декларациях (расчетах) и платежных документах коды ОКТМО поселений, действовавших до изменений, которые утрачивают статус муниципальных образований.</w:t>
      </w:r>
    </w:p>
    <w:p w:rsidR="009A6705" w:rsidRPr="009A6705" w:rsidRDefault="009A6705" w:rsidP="009A6705">
      <w:pPr>
        <w:shd w:val="clear" w:color="auto" w:fill="FFFFFF"/>
        <w:spacing w:after="347" w:line="240" w:lineRule="auto"/>
        <w:rPr>
          <w:rFonts w:ascii="Arial" w:eastAsia="Times New Roman" w:hAnsi="Arial" w:cs="Arial"/>
          <w:color w:val="405965"/>
          <w:sz w:val="28"/>
          <w:szCs w:val="28"/>
          <w:lang w:eastAsia="ru-RU"/>
        </w:rPr>
      </w:pPr>
      <w:r w:rsidRPr="009A6705">
        <w:rPr>
          <w:rFonts w:ascii="Arial" w:eastAsia="Times New Roman" w:hAnsi="Arial" w:cs="Arial"/>
          <w:color w:val="405965"/>
          <w:sz w:val="28"/>
          <w:szCs w:val="28"/>
          <w:lang w:eastAsia="ru-RU"/>
        </w:rPr>
        <w:t>Неверно указанный код ОКТМО влечет зачисление платежей в разряд «невыясненных», и такие платежи не попадают в лицевой счет налогоплательщика, что приводит в дальнейшем к образованию задолженности перед бюджетом.</w:t>
      </w:r>
    </w:p>
    <w:p w:rsidR="009A6705" w:rsidRPr="009A6705" w:rsidRDefault="009A6705" w:rsidP="009A6705">
      <w:pPr>
        <w:shd w:val="clear" w:color="auto" w:fill="FFFFFF"/>
        <w:spacing w:after="347" w:line="240" w:lineRule="auto"/>
        <w:rPr>
          <w:rFonts w:ascii="Arial" w:eastAsia="Times New Roman" w:hAnsi="Arial" w:cs="Arial"/>
          <w:color w:val="405965"/>
          <w:sz w:val="28"/>
          <w:szCs w:val="28"/>
          <w:lang w:eastAsia="ru-RU"/>
        </w:rPr>
      </w:pPr>
      <w:r w:rsidRPr="009A6705">
        <w:rPr>
          <w:rFonts w:ascii="Arial" w:eastAsia="Times New Roman" w:hAnsi="Arial" w:cs="Arial"/>
          <w:color w:val="405965"/>
          <w:sz w:val="28"/>
          <w:szCs w:val="28"/>
          <w:lang w:eastAsia="ru-RU"/>
        </w:rPr>
        <w:t>При неправильном указании кода ОКТМО в декларации по форме 3-НДФЛ (справке по форме 2-НДФЛ) не будет осуществлен возврат денежных средств на расчетный счет налогоплательщика.</w:t>
      </w:r>
    </w:p>
    <w:p w:rsidR="009A6705" w:rsidRPr="009A6705" w:rsidRDefault="009A6705" w:rsidP="009A6705">
      <w:pPr>
        <w:shd w:val="clear" w:color="auto" w:fill="FFFFFF"/>
        <w:spacing w:after="347" w:line="240" w:lineRule="auto"/>
        <w:rPr>
          <w:rFonts w:ascii="Arial" w:eastAsia="Times New Roman" w:hAnsi="Arial" w:cs="Arial"/>
          <w:color w:val="405965"/>
          <w:sz w:val="28"/>
          <w:szCs w:val="28"/>
          <w:lang w:eastAsia="ru-RU"/>
        </w:rPr>
      </w:pPr>
      <w:r w:rsidRPr="009A6705">
        <w:rPr>
          <w:rFonts w:ascii="Arial" w:eastAsia="Times New Roman" w:hAnsi="Arial" w:cs="Arial"/>
          <w:color w:val="405965"/>
          <w:sz w:val="28"/>
          <w:szCs w:val="28"/>
          <w:lang w:eastAsia="ru-RU"/>
        </w:rPr>
        <w:t>Полный перечень кодов ОКТМО муниципальных образований бюджетополучателей Нижегородской области можно посмотреть в разделе.</w:t>
      </w:r>
    </w:p>
    <w:p w:rsidR="008731AF" w:rsidRDefault="008731AF"/>
    <w:sectPr w:rsidR="008731AF" w:rsidSect="008731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v_PFDINTEXTCONDPRO-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9A6705"/>
    <w:rsid w:val="00493259"/>
    <w:rsid w:val="008731AF"/>
    <w:rsid w:val="009A67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1AF"/>
  </w:style>
  <w:style w:type="paragraph" w:styleId="1">
    <w:name w:val="heading 1"/>
    <w:basedOn w:val="a"/>
    <w:link w:val="10"/>
    <w:uiPriority w:val="9"/>
    <w:qFormat/>
    <w:rsid w:val="009A67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670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A67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A670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004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5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26201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08939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4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982232">
                      <w:marLeft w:val="-260"/>
                      <w:marRight w:val="-2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8147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690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2302367">
                                  <w:marLeft w:val="0"/>
                                  <w:marRight w:val="0"/>
                                  <w:marTop w:val="0"/>
                                  <w:marBottom w:val="347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nalog.ru/rn52/taxation/submission_statements/rekvizi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2021-01-12T11:08:00Z</dcterms:created>
  <dcterms:modified xsi:type="dcterms:W3CDTF">2021-01-12T11:27:00Z</dcterms:modified>
</cp:coreProperties>
</file>