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22.04.2020 выпущено обновление, позволяющего вводить номера транспортных средств, которые будут допущены к эксплуатации в нерабочие дни.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b/>
          <w:bCs/>
          <w:color w:val="000000"/>
        </w:rPr>
        <w:t>Оглавление: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E903BD" w:rsidP="0062222F">
      <w:pPr>
        <w:spacing w:before="80"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5" w:anchor="heading=h.n6ipu0lwc1o1" w:history="1">
        <w:r w:rsidR="0062222F" w:rsidRPr="0062222F">
          <w:rPr>
            <w:rFonts w:ascii="Arial" w:eastAsia="Times New Roman" w:hAnsi="Arial" w:cs="Arial"/>
            <w:color w:val="000000"/>
            <w:u w:val="single"/>
          </w:rPr>
          <w:t>Частые вопросы в Личном кабинете работодателя    1</w:t>
        </w:r>
      </w:hyperlink>
    </w:p>
    <w:p w:rsidR="0062222F" w:rsidRPr="0062222F" w:rsidRDefault="00E903BD" w:rsidP="0062222F">
      <w:pPr>
        <w:spacing w:before="20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6" w:anchor="heading=h.f9km3rs7v04z" w:history="1">
        <w:r w:rsidR="0062222F" w:rsidRPr="0062222F">
          <w:rPr>
            <w:rFonts w:ascii="Arial" w:eastAsia="Times New Roman" w:hAnsi="Arial" w:cs="Arial"/>
            <w:b/>
            <w:bCs/>
            <w:color w:val="000000"/>
            <w:u w:val="single"/>
          </w:rPr>
          <w:t>ИНСТРУКЦИЯ по работе в личном кабинете работодателя    2</w:t>
        </w:r>
      </w:hyperlink>
    </w:p>
    <w:p w:rsidR="0062222F" w:rsidRPr="0062222F" w:rsidRDefault="00E903BD" w:rsidP="0062222F">
      <w:pPr>
        <w:spacing w:before="60"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7" w:anchor="heading=h.ib0kw187xtqi" w:history="1">
        <w:r w:rsidR="0062222F" w:rsidRPr="0062222F">
          <w:rPr>
            <w:rFonts w:ascii="Arial" w:eastAsia="Times New Roman" w:hAnsi="Arial" w:cs="Arial"/>
            <w:color w:val="000000"/>
            <w:u w:val="single"/>
          </w:rPr>
          <w:t>Общие рекомендации    2</w:t>
        </w:r>
      </w:hyperlink>
    </w:p>
    <w:p w:rsidR="0062222F" w:rsidRPr="0062222F" w:rsidRDefault="00E903BD" w:rsidP="0062222F">
      <w:pPr>
        <w:spacing w:before="60"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8" w:anchor="heading=h.ahj260hef003" w:history="1">
        <w:r w:rsidR="0062222F" w:rsidRPr="0062222F">
          <w:rPr>
            <w:rFonts w:ascii="Arial" w:eastAsia="Times New Roman" w:hAnsi="Arial" w:cs="Arial"/>
            <w:color w:val="000000"/>
            <w:u w:val="single"/>
          </w:rPr>
          <w:t>Инструкция для подрядчиков    4</w:t>
        </w:r>
      </w:hyperlink>
    </w:p>
    <w:p w:rsidR="0062222F" w:rsidRPr="0062222F" w:rsidRDefault="00E903BD" w:rsidP="0062222F">
      <w:pPr>
        <w:spacing w:before="60"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9" w:anchor="heading=h.nm6asn65umwl" w:history="1">
        <w:r w:rsidR="0062222F" w:rsidRPr="0062222F">
          <w:rPr>
            <w:rFonts w:ascii="Arial" w:eastAsia="Times New Roman" w:hAnsi="Arial" w:cs="Arial"/>
            <w:color w:val="000000"/>
            <w:u w:val="single"/>
          </w:rPr>
          <w:t>Инструкция для заказчиков    5</w:t>
        </w:r>
      </w:hyperlink>
    </w:p>
    <w:p w:rsidR="0062222F" w:rsidRPr="0062222F" w:rsidRDefault="00E903BD" w:rsidP="0062222F">
      <w:pPr>
        <w:spacing w:before="60"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10" w:anchor="heading=h.o3zouedl901d" w:history="1">
        <w:r w:rsidR="0062222F" w:rsidRPr="0062222F">
          <w:rPr>
            <w:rFonts w:ascii="Arial" w:eastAsia="Times New Roman" w:hAnsi="Arial" w:cs="Arial"/>
            <w:color w:val="000000"/>
            <w:u w:val="single"/>
          </w:rPr>
          <w:t>Заполнение номеров транспортных средств    5</w:t>
        </w:r>
      </w:hyperlink>
    </w:p>
    <w:p w:rsidR="0062222F" w:rsidRPr="0062222F" w:rsidRDefault="00E903BD" w:rsidP="0062222F">
      <w:pPr>
        <w:spacing w:before="200" w:after="8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11" w:anchor="heading=h.vzr39q5rilgt" w:history="1">
        <w:r w:rsidR="0062222F" w:rsidRPr="0062222F">
          <w:rPr>
            <w:rFonts w:ascii="Arial" w:eastAsia="Times New Roman" w:hAnsi="Arial" w:cs="Arial"/>
            <w:b/>
            <w:bCs/>
            <w:color w:val="000000"/>
            <w:u w:val="single"/>
          </w:rPr>
          <w:t>Как сотруднику получить QR-код (заявку/разрешение на работу)    6</w:t>
        </w:r>
      </w:hyperlink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62222F">
        <w:rPr>
          <w:rFonts w:ascii="Arial" w:eastAsia="Times New Roman" w:hAnsi="Arial" w:cs="Arial"/>
          <w:color w:val="000000"/>
          <w:sz w:val="32"/>
          <w:szCs w:val="32"/>
        </w:rPr>
        <w:t>Частые вопросы в Личном кабинете работодателя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b/>
          <w:bCs/>
          <w:color w:val="000000"/>
        </w:rPr>
        <w:t xml:space="preserve">Вопрос: </w:t>
      </w:r>
      <w:r w:rsidRPr="0062222F">
        <w:rPr>
          <w:rFonts w:ascii="Arial" w:eastAsia="Times New Roman" w:hAnsi="Arial" w:cs="Arial"/>
          <w:color w:val="000000"/>
        </w:rPr>
        <w:t>Изменился привычный вид личного кабинета, что произошло?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Ответ: Мы провели обновление личного кабинета Работодателя. Данные не пропали. Основные изменения:</w:t>
      </w:r>
    </w:p>
    <w:p w:rsidR="0062222F" w:rsidRPr="0062222F" w:rsidRDefault="0062222F" w:rsidP="0062222F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62222F">
        <w:rPr>
          <w:rFonts w:ascii="Arial" w:eastAsia="Times New Roman" w:hAnsi="Arial" w:cs="Arial"/>
          <w:color w:val="000000"/>
        </w:rPr>
        <w:t>Теперь Ответственный может работать с несколькими Юрлицами. Подавать на них заявки отдельно, отдельно добавлять и удалять разрешения сотрудникам</w:t>
      </w:r>
    </w:p>
    <w:p w:rsidR="0062222F" w:rsidRPr="0062222F" w:rsidRDefault="0062222F" w:rsidP="0062222F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62222F">
        <w:rPr>
          <w:rFonts w:ascii="Arial" w:eastAsia="Times New Roman" w:hAnsi="Arial" w:cs="Arial"/>
          <w:color w:val="000000"/>
        </w:rPr>
        <w:t>В каждом Юрлице можно раздельно подавать заявки, прикладывая к ним файлы. Можно добавлять разрешения сотрудникам, можно их удалять</w:t>
      </w:r>
    </w:p>
    <w:p w:rsidR="0062222F" w:rsidRPr="0062222F" w:rsidRDefault="0062222F" w:rsidP="0062222F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62222F">
        <w:rPr>
          <w:rFonts w:ascii="Arial" w:eastAsia="Times New Roman" w:hAnsi="Arial" w:cs="Arial"/>
          <w:color w:val="000000"/>
        </w:rPr>
        <w:t>Доступен функционал работы с подрядчиками. Инструкция по ним появится в течение часа</w:t>
      </w:r>
    </w:p>
    <w:p w:rsidR="0062222F" w:rsidRPr="0062222F" w:rsidRDefault="0062222F" w:rsidP="0062222F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62222F">
        <w:rPr>
          <w:rFonts w:ascii="Arial" w:eastAsia="Times New Roman" w:hAnsi="Arial" w:cs="Arial"/>
          <w:color w:val="000000"/>
        </w:rPr>
        <w:t>Доступен ввод данных по транспортным средствам организации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b/>
          <w:bCs/>
          <w:color w:val="000000"/>
        </w:rPr>
        <w:t>Вопрос:</w:t>
      </w:r>
      <w:r w:rsidRPr="0062222F">
        <w:rPr>
          <w:rFonts w:ascii="Arial" w:eastAsia="Times New Roman" w:hAnsi="Arial" w:cs="Arial"/>
          <w:color w:val="000000"/>
        </w:rPr>
        <w:t xml:space="preserve"> нужно ли заносить номера личных автомобилей сотрудников?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Ответ: да, по тем сотрудникам, которым выдают разрешения на работу и которые будут пользоваться авто в рабочих целях (например, приехать на работу)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br/>
        <w:t>Пример: в компании разрешения есть только у 15-20% сотрудников.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У большинства сотрудников разрешения нет, они работают из дома.</w:t>
      </w:r>
      <w:r w:rsidRPr="0062222F">
        <w:rPr>
          <w:rFonts w:ascii="Arial" w:eastAsia="Times New Roman" w:hAnsi="Arial" w:cs="Arial"/>
          <w:color w:val="000000"/>
        </w:rPr>
        <w:br/>
        <w:t>Автомобили таких сотрудников стоят на стоянке, их номер заносить не надо.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Если сотрудник захочет куда то поехать - он создам пропуск от себя как от физ.лица с мобильного приложения Карта жителя Нижегородской области, либо на сайте nn-card.ru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b/>
          <w:bCs/>
          <w:color w:val="000000"/>
        </w:rPr>
        <w:t xml:space="preserve">Вопрос: </w:t>
      </w:r>
      <w:r w:rsidRPr="0062222F">
        <w:rPr>
          <w:rFonts w:ascii="Arial" w:eastAsia="Times New Roman" w:hAnsi="Arial" w:cs="Arial"/>
          <w:color w:val="000000"/>
        </w:rPr>
        <w:t>ОМСУ/ФОИВ не видят список сотрудников, приложенный к заявке, что делать?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b/>
          <w:bCs/>
          <w:color w:val="000000"/>
        </w:rPr>
        <w:t xml:space="preserve">Ответ: </w:t>
      </w:r>
      <w:r w:rsidRPr="0062222F">
        <w:rPr>
          <w:rFonts w:ascii="Arial" w:eastAsia="Times New Roman" w:hAnsi="Arial" w:cs="Arial"/>
          <w:b/>
          <w:bCs/>
          <w:color w:val="000000"/>
        </w:rPr>
        <w:br/>
      </w:r>
      <w:r w:rsidRPr="0062222F">
        <w:rPr>
          <w:rFonts w:ascii="Arial" w:eastAsia="Times New Roman" w:hAnsi="Arial" w:cs="Arial"/>
          <w:color w:val="000000"/>
        </w:rPr>
        <w:t>Такая ситуация возникает в случае, если файл со списком сотрудников либо не соответствует актуальному шаблону, либо в файле допущены ошибки в ИНН работодателя.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lastRenderedPageBreak/>
        <w:t>Необходимо скачать актуальный шаблон, заполнить его списком сотрудников и повторно отправить файл. При повторном заполнении особое внимание обращайте на поле ИНН работодателя, наличия серии и номера паспорта по всем работникам (включая иностранных граждан), корректного указания мобильного телефона и адреса электронной почты представителя организации.</w:t>
      </w:r>
      <w:r w:rsidRPr="0062222F">
        <w:rPr>
          <w:rFonts w:ascii="Arial" w:eastAsia="Times New Roman" w:hAnsi="Arial" w:cs="Arial"/>
          <w:color w:val="000000"/>
        </w:rPr>
        <w:br/>
      </w:r>
      <w:r w:rsidRPr="0062222F">
        <w:rPr>
          <w:rFonts w:ascii="Arial" w:eastAsia="Times New Roman" w:hAnsi="Arial" w:cs="Arial"/>
          <w:color w:val="000000"/>
        </w:rPr>
        <w:br/>
      </w:r>
      <w:r w:rsidRPr="0062222F">
        <w:rPr>
          <w:rFonts w:ascii="Arial" w:eastAsia="Times New Roman" w:hAnsi="Arial" w:cs="Arial"/>
          <w:b/>
          <w:bCs/>
          <w:color w:val="000000"/>
        </w:rPr>
        <w:t xml:space="preserve">Вопрос: </w:t>
      </w:r>
      <w:r w:rsidRPr="0062222F">
        <w:rPr>
          <w:rFonts w:ascii="Arial" w:eastAsia="Times New Roman" w:hAnsi="Arial" w:cs="Arial"/>
          <w:color w:val="000000"/>
        </w:rPr>
        <w:t>Заявка одобрена, но не у всех сотрудников отображаются QR-код, что делать?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b/>
          <w:bCs/>
          <w:color w:val="000000"/>
        </w:rPr>
        <w:t>Ответ: 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Возможны 2 причины:</w:t>
      </w:r>
    </w:p>
    <w:p w:rsidR="0062222F" w:rsidRPr="0062222F" w:rsidRDefault="0062222F" w:rsidP="0062222F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62222F">
        <w:rPr>
          <w:rFonts w:ascii="Arial" w:eastAsia="Times New Roman" w:hAnsi="Arial" w:cs="Arial"/>
          <w:color w:val="000000"/>
        </w:rPr>
        <w:t>в файле по сотрудникам, которые не получили QR были ошибки. Проверьте файл на корректность заполнения полей и направьте его повторно в той же заявке.</w:t>
      </w:r>
    </w:p>
    <w:p w:rsidR="0062222F" w:rsidRPr="0062222F" w:rsidRDefault="0062222F" w:rsidP="0062222F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62222F">
        <w:rPr>
          <w:rFonts w:ascii="Arial" w:eastAsia="Times New Roman" w:hAnsi="Arial" w:cs="Arial"/>
          <w:color w:val="000000"/>
        </w:rPr>
        <w:t>по заявкам, направленным до 14 числа по части сотрудников пропуск оформлялся не как от работодателя, а как от физ.лица. Ошибка зафиксирована, исправление планируется до 14 часов 21 апреля. Для исправления ошибки стоит перезаполнить список по новому шаблону и отправить после 14:00 повторно.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В случае, если сотрудников не много, поможет ручное добавление сотрудников по уже утвержденным заявкам.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b/>
          <w:bCs/>
          <w:color w:val="000000"/>
        </w:rPr>
        <w:t xml:space="preserve">Вопрос: </w:t>
      </w:r>
      <w:r w:rsidRPr="0062222F">
        <w:rPr>
          <w:rFonts w:ascii="Arial" w:eastAsia="Times New Roman" w:hAnsi="Arial" w:cs="Arial"/>
          <w:color w:val="000000"/>
        </w:rPr>
        <w:t>как добавить, удалить или отредактировать сотрудника по списку в уже утвержденной заявке?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b/>
          <w:bCs/>
          <w:color w:val="000000"/>
        </w:rPr>
        <w:t>Ответ: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Возможность добавления/удаления сотрудников ожидается в ближайшей версии ориентировочно к 22 апреля.</w:t>
      </w:r>
      <w:r w:rsidRPr="0062222F">
        <w:rPr>
          <w:rFonts w:ascii="Arial" w:eastAsia="Times New Roman" w:hAnsi="Arial" w:cs="Arial"/>
          <w:color w:val="000000"/>
        </w:rPr>
        <w:br/>
        <w:t>Возможность редактирования данных сотрудника будет реализована позднее.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before="40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</w:pPr>
      <w:r w:rsidRPr="0062222F">
        <w:rPr>
          <w:rFonts w:ascii="Arial" w:eastAsia="Times New Roman" w:hAnsi="Arial" w:cs="Arial"/>
          <w:color w:val="000000"/>
          <w:kern w:val="36"/>
          <w:sz w:val="40"/>
          <w:szCs w:val="40"/>
        </w:rPr>
        <w:t>ИНСТРУКЦИЯ по работе в личном кабинете работодателя</w:t>
      </w:r>
    </w:p>
    <w:p w:rsidR="0062222F" w:rsidRPr="0062222F" w:rsidRDefault="0062222F" w:rsidP="0062222F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62222F">
        <w:rPr>
          <w:rFonts w:ascii="Arial" w:eastAsia="Times New Roman" w:hAnsi="Arial" w:cs="Arial"/>
          <w:color w:val="000000"/>
          <w:sz w:val="32"/>
          <w:szCs w:val="32"/>
        </w:rPr>
        <w:t>Общие рекомендации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В меню слева перейдите в раздел COVID-19/Организациям: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</w:rPr>
        <w:drawing>
          <wp:inline distT="0" distB="0" distL="0" distR="0">
            <wp:extent cx="5734050" cy="1981200"/>
            <wp:effectExtent l="19050" t="0" r="0" b="0"/>
            <wp:docPr id="1" name="Рисунок 1" descr="https://lh6.googleusercontent.com/aqdkR0qD97GUiW8BQQNg1OgAfJnNQpLNzD_wHh3E2EM6NRknChkkhs-gLrSrTJBSCLxZTUKgjCGLLU3BzdXa_U6FKBZc0_5k3V4L1HGFAuBxxHVtt9eHXLBl5Uvg3G8ky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aqdkR0qD97GUiW8BQQNg1OgAfJnNQpLNzD_wHh3E2EM6NRknChkkhs-gLrSrTJBSCLxZTUKgjCGLLU3BzdXa_U6FKBZc0_5k3V4L1HGFAuBxxHVtt9eHXLBl5Uvg3G8kyA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Для подачи заявления по организации, от которой ранее не подавалось заявление нажмите кнопку: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</w:rPr>
        <w:lastRenderedPageBreak/>
        <w:drawing>
          <wp:inline distT="0" distB="0" distL="0" distR="0">
            <wp:extent cx="3971925" cy="466725"/>
            <wp:effectExtent l="19050" t="0" r="9525" b="0"/>
            <wp:docPr id="2" name="Рисунок 2" descr="https://lh3.googleusercontent.com/MhkL9QnsAJN_E5CKLs56oQy_r5PnGctZvT4u6U9v_VgS0HYVuLoz3Ulh4r0xt2nVNzTQMRPFFkxcUu_5zSePFethAJg9XvG5Lt-1uBEX4k2qAdAQsNVhx1E7h2i-yd55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3.googleusercontent.com/MhkL9QnsAJN_E5CKLs56oQy_r5PnGctZvT4u6U9v_VgS0HYVuLoz3Ulh4r0xt2nVNzTQMRPFFkxcUu_5zSePFethAJg9XvG5Lt-1uBEX4k2qAdAQsNVhx1E7h2i-yd55aA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Для просмотра списка заявок по ранее поданным нажмите кнопку</w:t>
      </w:r>
    </w:p>
    <w:p w:rsidR="0062222F" w:rsidRPr="0062222F" w:rsidRDefault="00E903BD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03BD">
        <w:rPr>
          <w:rFonts w:ascii="Arial" w:eastAsia="Times New Roman" w:hAnsi="Arial" w:cs="Arial"/>
          <w:color w:val="000000"/>
          <w:bdr w:val="none" w:sz="0" w:space="0" w:color="auto" w:frame="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98.25pt;height:27.75pt"/>
        </w:pic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После нажатия на кнопку перейти отражается реестр заявок: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</w:rPr>
        <w:drawing>
          <wp:inline distT="0" distB="0" distL="0" distR="0">
            <wp:extent cx="5734050" cy="2362200"/>
            <wp:effectExtent l="19050" t="0" r="0" b="0"/>
            <wp:docPr id="4" name="Рисунок 4" descr="https://lh4.googleusercontent.com/2u_NrAxVxZIEJmzLJWktpcEA0yeFnJgxHEs8vKHYgYDA-5zjgj-hEHy3OTwhqWz3HH92YXhvaqJLtrUZsqgVxKhBNworCOpcXut-AGaryfJgrOTpowrPDSEuxCWQ7dXu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4.googleusercontent.com/2u_NrAxVxZIEJmzLJWktpcEA0yeFnJgxHEs8vKHYgYDA-5zjgj-hEHy3OTwhqWz3HH92YXhvaqJLtrUZsqgVxKhBNworCOpcXut-AGaryfJgrOTpowrPDSEuxCWQ7dXurw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По каждой организации отображаются все поданные заявки.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Отображаются как заявки, поданные под вашей учетной записью, так и заявки, которые подавали другие представители организаций.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Вам доступен просмотр списка сотрудников по любой заявке организации по кнопке: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</w:rPr>
        <w:drawing>
          <wp:inline distT="0" distB="0" distL="0" distR="0">
            <wp:extent cx="1190625" cy="371475"/>
            <wp:effectExtent l="19050" t="0" r="9525" b="0"/>
            <wp:docPr id="5" name="Рисунок 5" descr="https://lh4.googleusercontent.com/e-U3-BtoxEDnsOvqh3PtIsT_clIDGxS-M-H-RPhHhJPT-awGsMES9zz1WIurNOIDDQlYPjc2d99y8DkEsZ1tgW-ZqBzcDLoGlwvf4iZIxeU4WKGIxkkL9gzS3LGb0UcQ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4.googleusercontent.com/e-U3-BtoxEDnsOvqh3PtIsT_clIDGxS-M-H-RPhHhJPT-awGsMES9zz1WIurNOIDDQlYPjc2d99y8DkEsZ1tgW-ZqBzcDLoGlwvf4iZIxeU4WKGIxkkL9gzS3LGb0UcQRA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После нажатия на кнопку “Сотрудники” открывается содержимое заявки: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</w:rPr>
        <w:drawing>
          <wp:inline distT="0" distB="0" distL="0" distR="0">
            <wp:extent cx="5734050" cy="2505075"/>
            <wp:effectExtent l="19050" t="0" r="0" b="0"/>
            <wp:docPr id="6" name="Рисунок 6" descr="https://lh4.googleusercontent.com/-gjFnAAUyFOPGgNj__krYi_TJ_TIpGyB-1Aw2YtdohtuPIOTxqPLgIYTJ-E3iegtLTBaNBHzib2ANHLnfgVV_jx7J1BhB6R4WwtgObvgFzxDG-twY8tsdzaSv18SpPtw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4.googleusercontent.com/-gjFnAAUyFOPGgNj__krYi_TJ_TIpGyB-1Aw2YtdohtuPIOTxqPLgIYTJ-E3iegtLTBaNBHzib2ANHLnfgVV_jx7J1BhB6R4WwtgObvgFzxDG-twY8tsdzaSv18SpPtwkQ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Примечание: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Номер заявки в этом реестре - это номер заявки сотрудника, дающий разрешение на работу.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При отсутствии возможности сотруднику использовать QRкод, ему необходимо запомнить свой номер заявки.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lastRenderedPageBreak/>
        <w:t>Вам доступно добавление сотрудников, как списком (Загрузить файл), так и по кнопке (Добавить сотрудника).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Также теперь доступна функция “Удалить сотрудника”.</w:t>
      </w:r>
      <w:r w:rsidRPr="0062222F">
        <w:rPr>
          <w:rFonts w:ascii="Arial" w:eastAsia="Times New Roman" w:hAnsi="Arial" w:cs="Arial"/>
          <w:color w:val="000000"/>
        </w:rPr>
        <w:br/>
        <w:t>Для этого отметьте галочкой сотрудника, которого желаете исключить из заявки, и нажмите кнопку Удалить сотрудника (кнопка становится активной после выбора хотя бы одной строки):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</w:rPr>
        <w:drawing>
          <wp:inline distT="0" distB="0" distL="0" distR="0">
            <wp:extent cx="5734050" cy="1019175"/>
            <wp:effectExtent l="19050" t="0" r="0" b="0"/>
            <wp:docPr id="7" name="Рисунок 7" descr="https://lh4.googleusercontent.com/zBXVBQSIS5mc5qIRJeHHMla5fSNl3oo6cF5-pQ0TPxpGRX4iuaLWsQI4WesZQnfQ75Z6BnR0H_i-T_NQxBA-KDR5K0bcOMR4VMQUR0DIYdaQxa4NgKT-r0F-uUWpAVXsg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4.googleusercontent.com/zBXVBQSIS5mc5qIRJeHHMla5fSNl3oo6cF5-pQ0TPxpGRX4iuaLWsQI4WesZQnfQ75Z6BnR0H_i-T_NQxBA-KDR5K0bcOMR4VMQUR0DIYdaQxa4NgKT-r0F-uUWpAVXsgw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62222F">
        <w:rPr>
          <w:rFonts w:ascii="Arial" w:eastAsia="Times New Roman" w:hAnsi="Arial" w:cs="Arial"/>
          <w:color w:val="000000"/>
          <w:sz w:val="32"/>
          <w:szCs w:val="32"/>
        </w:rPr>
        <w:t>Инструкция для подрядчиков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Подрядчики тех организаций, которые получили разрешение работать в нерабочие дни, также могут подать заявку.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Для этого при подаче заявки необходимо проставить галку “Являюсь подрядчиком другого ИП/ЮЛ” и выбрать заказчика.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</w:rPr>
        <w:drawing>
          <wp:inline distT="0" distB="0" distL="0" distR="0">
            <wp:extent cx="5734050" cy="3390900"/>
            <wp:effectExtent l="19050" t="0" r="0" b="0"/>
            <wp:docPr id="8" name="Рисунок 8" descr="https://lh5.googleusercontent.com/gA3-rQmIqRjCeo22VgjQmWOS-nRg4cowRK8JpRjjTkR4DyMXjGM-HcVQk0CgUYmfyFubKcTz8Vjmpo5snL9DH6pysbPZuodznlqobp2Bzko4oCbegfLJ6adZoUgRWpLZ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5.googleusercontent.com/gA3-rQmIqRjCeo22VgjQmWOS-nRg4cowRK8JpRjjTkR4DyMXjGM-HcVQk0CgUYmfyFubKcTz8Vjmpo5snL9DH6pysbPZuodznlqobp2Bzko4oCbegfLJ6adZoUgRWpLZ3A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i/>
          <w:iCs/>
          <w:color w:val="000000"/>
        </w:rPr>
        <w:t>На текущий момент поиск названия организаци заказчика осуществляется по наименованию, в ближайшее время добавим возможность поиска по ИНН.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Заказчик может посмотреть точное написание названия организации в своем личном кабинете в разделе COVID-19/Организациям, либо в сведениях об организации.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После формирования, заявка отправляется на утверждение заказчику.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После подтверждения заказчиком, заявку также должен одобрить соответствующий РОИВ/ОМСУ.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И только после утверждения заявки подрядчика заказчиком и РОИВ/ОМСУ работникам подрядчика будут выданы разрешения на работу.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br/>
      </w:r>
    </w:p>
    <w:p w:rsidR="0062222F" w:rsidRPr="0062222F" w:rsidRDefault="0062222F" w:rsidP="0062222F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62222F">
        <w:rPr>
          <w:rFonts w:ascii="Arial" w:eastAsia="Times New Roman" w:hAnsi="Arial" w:cs="Arial"/>
          <w:color w:val="000000"/>
          <w:sz w:val="32"/>
          <w:szCs w:val="32"/>
        </w:rPr>
        <w:t>Инструкция для заказчиков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Для просмотра заявок своих подрядчиков, заказчику стоит перейти в сведения по своей организации из раздела COVID-19/Организациям и переключиться на вкладку Подрядчики.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</w:rPr>
        <w:drawing>
          <wp:inline distT="0" distB="0" distL="0" distR="0">
            <wp:extent cx="5734050" cy="1790700"/>
            <wp:effectExtent l="19050" t="0" r="0" b="0"/>
            <wp:docPr id="9" name="Рисунок 9" descr="https://lh4.googleusercontent.com/CyIQmRDe6pQBo207ugtNgc8HiYUc-bPawApBhX3nU6u__zsVW-m8cMyRnnpSxeBFDlDFga_HuJFaCa_EFpaCUgAFGOSTbybmq5XVoSym4TY9SNNOTr9Hls1KeF3lpdqAl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4.googleusercontent.com/CyIQmRDe6pQBo207ugtNgc8HiYUc-bPawApBhX3nU6u__zsVW-m8cMyRnnpSxeBFDlDFga_HuJFaCa_EFpaCUgAFGOSTbybmq5XVoSym4TY9SNNOTr9Hls1KeF3lpdqAl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Просматриваете заявку от подрядчика, отмечаете её галкой и выбираете - Согласовать или Отклонить. После согласования заявка на одобрение уходит в ваш РОИВ/ОМСУ.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На текущий момент РОИВ/ОМСУ определяется по тому РОИВ/ОМСУ, который указан в самой первой подтвержденной заявки организации.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В ближайшее время планируется выход обновления, позволяющее выбрать основной РОИВ/ОМСУ для каждой организации. Сделать это можно будет на вкладке “Сведения об организации”.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62222F">
        <w:rPr>
          <w:rFonts w:ascii="Arial" w:eastAsia="Times New Roman" w:hAnsi="Arial" w:cs="Arial"/>
          <w:color w:val="000000"/>
          <w:sz w:val="32"/>
          <w:szCs w:val="32"/>
        </w:rPr>
        <w:t>Заполнение номеров транспортных средств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Для заполнения номеров транспортных средств перейдите в сведения об организации в разделе COVID-19/Организациям.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 xml:space="preserve">Необходимо заполнять номера всех автомобилей (и прицепов), которые необходимо использовать во время работы в нерабочие дни. Это </w:t>
      </w:r>
      <w:r w:rsidRPr="0062222F">
        <w:rPr>
          <w:rFonts w:ascii="Arial" w:eastAsia="Times New Roman" w:hAnsi="Arial" w:cs="Arial"/>
          <w:b/>
          <w:bCs/>
          <w:color w:val="000000"/>
        </w:rPr>
        <w:t>правило распространяется и на личные автомобили сотрудников</w:t>
      </w:r>
      <w:r w:rsidRPr="0062222F">
        <w:rPr>
          <w:rFonts w:ascii="Arial" w:eastAsia="Times New Roman" w:hAnsi="Arial" w:cs="Arial"/>
          <w:color w:val="000000"/>
        </w:rPr>
        <w:t>, на которых сотрудники добираются на работу и возвращаются домой.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</w:rPr>
        <w:lastRenderedPageBreak/>
        <w:drawing>
          <wp:inline distT="0" distB="0" distL="0" distR="0">
            <wp:extent cx="5734050" cy="1990725"/>
            <wp:effectExtent l="19050" t="0" r="0" b="0"/>
            <wp:docPr id="10" name="Рисунок 10" descr="https://lh3.googleusercontent.com/d3bnCY-aP3hdzB3Ct-qDTilR2qhB0IXB7tskV22ldPCi-hgszzCrRwEoI1V3-vULGmWIJNTkrCiypr28QJbwsUBp0RH2GDsXNvdVhczEe4b9VpGzW6WaxYS9Zms7q33V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lh3.googleusercontent.com/d3bnCY-aP3hdzB3Ct-qDTilR2qhB0IXB7tskV22ldPCi-hgszzCrRwEoI1V3-vULGmWIJNTkrCiypr28QJbwsUBp0RH2GDsXNvdVhczEe4b9VpGzW6WaxYS9Zms7q33Vf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Добавьте по кнопке добавить все номера транспортных средств.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Если средств много, можно включить режим “Пакетное редактирование”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</w:rPr>
        <w:drawing>
          <wp:inline distT="0" distB="0" distL="0" distR="0">
            <wp:extent cx="5734050" cy="1524000"/>
            <wp:effectExtent l="19050" t="0" r="0" b="0"/>
            <wp:docPr id="11" name="Рисунок 11" descr="https://lh3.googleusercontent.com/lsTF9hg5ddRdbZ447SEp8X7M9nXHC_b6msiduMMUtK6Kr5HRJGRCKlxFXllkjSvBq5ozz7jL-LVvccpnOJfK1MgXuWm_D-HN83NFGaDd95hn81FL3uKEW541eOgOC_5c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lh3.googleusercontent.com/lsTF9hg5ddRdbZ447SEp8X7M9nXHC_b6msiduMMUtK6Kr5HRJGRCKlxFXllkjSvBq5ozz7jL-LVvccpnOJfK1MgXuWm_D-HN83NFGaDd95hn81FL3uKEW541eOgOC_5ca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В режиме пакетного редактирования - 1 строка - 1 номер.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Можно скопировать список из внешних файлов, либо вводить по принципу:</w:t>
      </w:r>
      <w:r w:rsidRPr="0062222F">
        <w:rPr>
          <w:rFonts w:ascii="Arial" w:eastAsia="Times New Roman" w:hAnsi="Arial" w:cs="Arial"/>
          <w:color w:val="000000"/>
        </w:rPr>
        <w:br/>
        <w:t>- набрал номер, нажал Enter;</w:t>
      </w:r>
      <w:r w:rsidRPr="0062222F">
        <w:rPr>
          <w:rFonts w:ascii="Arial" w:eastAsia="Times New Roman" w:hAnsi="Arial" w:cs="Arial"/>
          <w:color w:val="000000"/>
        </w:rPr>
        <w:br/>
        <w:t>- набрал номер, нажал Enter; 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и т.д.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Для проверки корректности заполнения в пакетном режиме стоит переключиться в режим “По одному” - так вы увидите как система определила номера (каждый номер будет выделен в рамочку, как на предыдущем рисунке).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before="40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</w:pPr>
      <w:r w:rsidRPr="0062222F">
        <w:rPr>
          <w:rFonts w:ascii="Arial" w:eastAsia="Times New Roman" w:hAnsi="Arial" w:cs="Arial"/>
          <w:color w:val="000000"/>
          <w:kern w:val="36"/>
          <w:sz w:val="40"/>
          <w:szCs w:val="40"/>
        </w:rPr>
        <w:t>Как сотруднику получить QR-код (заявку/разрешение на работу)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После одобрения РОИВ/ОМСУ заявки от работодателя, каждому сотруднику из списка, придет разрешение на работу в мобильное приложение.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Оформление заявок на работу сотрудником самостоятельно более не доступно.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Для ИП и самозанятых нужно оформлять заявку также как на сотрудника.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Есть 3 способа:</w:t>
      </w:r>
    </w:p>
    <w:p w:rsidR="0062222F" w:rsidRPr="0062222F" w:rsidRDefault="0062222F" w:rsidP="0062222F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62222F">
        <w:rPr>
          <w:rFonts w:ascii="Arial" w:eastAsia="Times New Roman" w:hAnsi="Arial" w:cs="Arial"/>
          <w:color w:val="000000"/>
        </w:rPr>
        <w:t>В мобильном приложении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Для получения QR сотруднику достаточно авторизоваться в мобильном приложении Карта жителя Нижегородской области под тем номером, на которое ему было выдано разрешение.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Для сохранения QR рекомендуется сделать “снимок экрана” на случай, если на момент предъявления кода телефон не будет иметь доступ к сети Интернет.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QR действует до 1 сканирования, после чего автоматически обновляется.</w:t>
      </w:r>
    </w:p>
    <w:p w:rsidR="0062222F" w:rsidRPr="0062222F" w:rsidRDefault="0062222F" w:rsidP="0062222F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lastRenderedPageBreak/>
        <w:br/>
        <w:t>Пропуск в приложении и на сайте выглядит так:</w:t>
      </w:r>
      <w:r w:rsidRPr="0062222F"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noProof/>
          <w:color w:val="000000"/>
          <w:bdr w:val="none" w:sz="0" w:space="0" w:color="auto" w:frame="1"/>
        </w:rPr>
        <w:drawing>
          <wp:inline distT="0" distB="0" distL="0" distR="0">
            <wp:extent cx="3571875" cy="7067550"/>
            <wp:effectExtent l="19050" t="0" r="9525" b="0"/>
            <wp:docPr id="12" name="Рисунок 12" descr="https://lh3.googleusercontent.com/mj0i7X1ds6bxSRa3m-bCd4wY2gKekXf9UuJTBe9ULGuXiA91gksuSnLGmuW4ylnjJchX-JdJ0Y3cnwkz2BP7BSWz-57Qolc-lbjoOemuv6L0xjkWmozqdTakeqPkCvsG5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lh3.googleusercontent.com/mj0i7X1ds6bxSRa3m-bCd4wY2gKekXf9UuJTBe9ULGuXiA91gksuSnLGmuW4ylnjJchX-JdJ0Y3cnwkz2BP7BSWz-57Qolc-lbjoOemuv6L0xjkWmozqdTakeqPkCvsG5Q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706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2F" w:rsidRPr="0062222F" w:rsidRDefault="0062222F" w:rsidP="0062222F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//изображение может незначительно отличаться</w:t>
      </w:r>
      <w:r w:rsidRPr="0062222F">
        <w:rPr>
          <w:rFonts w:ascii="Arial" w:eastAsia="Times New Roman" w:hAnsi="Arial" w:cs="Arial"/>
          <w:color w:val="000000"/>
        </w:rPr>
        <w:br/>
        <w:t>//серыми прямоугольниками закрашены те области, которые могут меняться у каждого сотрудника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62222F">
        <w:rPr>
          <w:rFonts w:ascii="Arial" w:eastAsia="Times New Roman" w:hAnsi="Arial" w:cs="Arial"/>
          <w:color w:val="000000"/>
        </w:rPr>
        <w:t>На сайте nn-card.ru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Для получения QR сотруднику  достаточно авторизоваться на сайте nn-card.ru под тем номером мобильного телефона, на которое ему было выдано разрешение. 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Для сохранения QR его можно распечатать или сфотографировать на телефон.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QR действует до 1 сканирования, после чего автоматически обновляется.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br/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Вид пропуска на сайте аналогичен виду в мобильном приложении.</w:t>
      </w:r>
    </w:p>
    <w:p w:rsidR="0062222F" w:rsidRPr="0062222F" w:rsidRDefault="0062222F" w:rsidP="0062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222F" w:rsidRPr="0062222F" w:rsidRDefault="0062222F" w:rsidP="0062222F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62222F">
        <w:rPr>
          <w:rFonts w:ascii="Arial" w:eastAsia="Times New Roman" w:hAnsi="Arial" w:cs="Arial"/>
          <w:color w:val="000000"/>
        </w:rPr>
        <w:t>По номеру заявки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Сотрудник может запомнить номер заявки и сообщать его проверяющим органам.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Номер заявки сотрудника доступен к просмотру работодателям в разделе: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COVID-19 / Организациям 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Открыть заявки по организации (по кнопке Перейти)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в одобренной заявке открыть список сотрудников (по кнопке Сотрудники)</w:t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И сообщить сотруднику номер заявки</w:t>
      </w:r>
    </w:p>
    <w:p w:rsidR="0062222F" w:rsidRPr="0062222F" w:rsidRDefault="0062222F" w:rsidP="0062222F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bdr w:val="none" w:sz="0" w:space="0" w:color="auto" w:frame="1"/>
        </w:rPr>
        <w:drawing>
          <wp:inline distT="0" distB="0" distL="0" distR="0">
            <wp:extent cx="5734050" cy="2562225"/>
            <wp:effectExtent l="19050" t="0" r="0" b="0"/>
            <wp:docPr id="13" name="Рисунок 13" descr="https://lh4.googleusercontent.com/7Zjqt6UIlwq0wupso-yYcxoRqER1ppQasm00ZJpEnkp3DzFgl8yd1hyl4yQc9g44OgsWS8zaVGpvQZKnMLyPwVARpnsAXzBgrrqPFhHW_04jzpVWJsRFVY08_zViTjMT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lh4.googleusercontent.com/7Zjqt6UIlwq0wupso-yYcxoRqER1ppQasm00ZJpEnkp3DzFgl8yd1hyl4yQc9g44OgsWS8zaVGpvQZKnMLyPwVARpnsAXzBgrrqPFhHW_04jzpVWJsRFVY08_zViTjMT_A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2F" w:rsidRPr="0062222F" w:rsidRDefault="0062222F" w:rsidP="0062222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222F">
        <w:rPr>
          <w:rFonts w:ascii="Arial" w:eastAsia="Times New Roman" w:hAnsi="Arial" w:cs="Arial"/>
          <w:color w:val="000000"/>
        </w:rPr>
        <w:t>На рисунке выше красным выделен номер заявки с разрешением на работу.</w:t>
      </w:r>
    </w:p>
    <w:p w:rsidR="009736D5" w:rsidRDefault="0062222F" w:rsidP="0062222F">
      <w:r w:rsidRPr="006222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sectPr w:rsidR="009736D5" w:rsidSect="00E90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F0E10"/>
    <w:multiLevelType w:val="multilevel"/>
    <w:tmpl w:val="5B121E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DC6C96"/>
    <w:multiLevelType w:val="multilevel"/>
    <w:tmpl w:val="F9527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350829"/>
    <w:multiLevelType w:val="multilevel"/>
    <w:tmpl w:val="9438C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93273"/>
    <w:multiLevelType w:val="multilevel"/>
    <w:tmpl w:val="5816B1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59611B"/>
    <w:multiLevelType w:val="multilevel"/>
    <w:tmpl w:val="FECC5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2222F"/>
    <w:rsid w:val="0062222F"/>
    <w:rsid w:val="009736D5"/>
    <w:rsid w:val="00997C47"/>
    <w:rsid w:val="00E90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3BD"/>
  </w:style>
  <w:style w:type="paragraph" w:styleId="1">
    <w:name w:val="heading 1"/>
    <w:basedOn w:val="a"/>
    <w:link w:val="10"/>
    <w:uiPriority w:val="9"/>
    <w:qFormat/>
    <w:rsid w:val="006222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6222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22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62222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6222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2222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22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2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8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1dzIULzLpKKxh7jp69XWW8khaWjetjrWTDyTkBa-KV8/preview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https://docs.google.com/document/d/11dzIULzLpKKxh7jp69XWW8khaWjetjrWTDyTkBa-KV8/preview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hyperlink" Target="https://docs.google.com/document/d/11dzIULzLpKKxh7jp69XWW8khaWjetjrWTDyTkBa-KV8/preview" TargetMode="External"/><Relationship Id="rId11" Type="http://schemas.openxmlformats.org/officeDocument/2006/relationships/hyperlink" Target="https://docs.google.com/document/d/11dzIULzLpKKxh7jp69XWW8khaWjetjrWTDyTkBa-KV8/preview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docs.google.com/document/d/11dzIULzLpKKxh7jp69XWW8khaWjetjrWTDyTkBa-KV8/preview" TargetMode="Externa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10" Type="http://schemas.openxmlformats.org/officeDocument/2006/relationships/hyperlink" Target="https://docs.google.com/document/d/11dzIULzLpKKxh7jp69XWW8khaWjetjrWTDyTkBa-KV8/preview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document/d/11dzIULzLpKKxh7jp69XWW8khaWjetjrWTDyTkBa-KV8/preview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1426</Words>
  <Characters>8132</Characters>
  <Application>Microsoft Office Word</Application>
  <DocSecurity>0</DocSecurity>
  <Lines>67</Lines>
  <Paragraphs>19</Paragraphs>
  <ScaleCrop>false</ScaleCrop>
  <Company>Reanimator Extreme Edition</Company>
  <LinksUpToDate>false</LinksUpToDate>
  <CharactersWithSpaces>9539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Admin</cp:lastModifiedBy>
  <cp:revision>2</cp:revision>
  <cp:lastPrinted>2020-04-28T10:27:00Z</cp:lastPrinted>
  <dcterms:created xsi:type="dcterms:W3CDTF">2020-04-28T10:27:00Z</dcterms:created>
  <dcterms:modified xsi:type="dcterms:W3CDTF">2020-04-28T10:27:00Z</dcterms:modified>
</cp:coreProperties>
</file>