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275B" w:rsidRPr="0093275B" w:rsidRDefault="0093275B" w:rsidP="00EB7891">
      <w:pPr>
        <w:tabs>
          <w:tab w:val="left" w:pos="10206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27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Перечень объектов недвижимости муниципальной собственности</w:t>
      </w:r>
    </w:p>
    <w:p w:rsidR="0093275B" w:rsidRDefault="0093275B" w:rsidP="0093275B">
      <w:pPr>
        <w:tabs>
          <w:tab w:val="left" w:pos="10206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Большемостовской сельской администрации </w:t>
      </w:r>
      <w:r w:rsidRPr="009327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 xml:space="preserve">Ковернинского муниципального района </w:t>
      </w:r>
    </w:p>
    <w:p w:rsidR="0093275B" w:rsidRPr="0093275B" w:rsidRDefault="0093275B" w:rsidP="0093275B">
      <w:pPr>
        <w:tabs>
          <w:tab w:val="left" w:pos="10206"/>
        </w:tabs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  <w:r w:rsidRPr="0093275B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Нижегородской области</w:t>
      </w:r>
    </w:p>
    <w:tbl>
      <w:tblPr>
        <w:tblW w:w="15026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51"/>
        <w:gridCol w:w="2410"/>
        <w:gridCol w:w="1842"/>
        <w:gridCol w:w="1560"/>
        <w:gridCol w:w="2268"/>
        <w:gridCol w:w="2552"/>
        <w:gridCol w:w="1842"/>
        <w:gridCol w:w="1701"/>
      </w:tblGrid>
      <w:tr w:rsidR="0093275B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1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Адрес (местоположение)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pStyle w:val="a3"/>
              <w:rPr>
                <w:color w:val="000000"/>
              </w:rPr>
            </w:pPr>
            <w:r w:rsidRPr="0093275B">
              <w:rPr>
                <w:color w:val="000000"/>
              </w:rPr>
              <w:t>Наименование</w:t>
            </w:r>
          </w:p>
        </w:tc>
        <w:tc>
          <w:tcPr>
            <w:tcW w:w="156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Характеристики</w:t>
            </w:r>
          </w:p>
        </w:tc>
        <w:tc>
          <w:tcPr>
            <w:tcW w:w="2268" w:type="dxa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Кадастровый номер</w:t>
            </w:r>
          </w:p>
        </w:tc>
        <w:tc>
          <w:tcPr>
            <w:tcW w:w="255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Правообладатель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Сведения об установленных в отношении муниципального имущества ограничениях (обременениях)</w:t>
            </w:r>
          </w:p>
        </w:tc>
        <w:tc>
          <w:tcPr>
            <w:tcW w:w="170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</w:rPr>
              <w:t>Тип права</w:t>
            </w:r>
          </w:p>
        </w:tc>
      </w:tr>
      <w:tr w:rsidR="0093275B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56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2268" w:type="dxa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93275B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</w:tr>
      <w:tr w:rsidR="0093275B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93275B" w:rsidRPr="0093275B" w:rsidRDefault="0093275B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93275B" w:rsidRPr="0093275B" w:rsidRDefault="0093275B" w:rsidP="0093275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9327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Нижегородская область, Ковернинский район, р. 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п</w:t>
            </w:r>
            <w:r w:rsidRPr="0093275B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. Ковернино, ул. Карла Маркса, д.24, пом.18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Нежилое встроенное помещение П-18 (комнаты № 1,2,3,4)</w:t>
            </w:r>
          </w:p>
        </w:tc>
        <w:tc>
          <w:tcPr>
            <w:tcW w:w="1560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Нежилое, общая площадь 162,5 кв.м., этаж 2</w:t>
            </w:r>
          </w:p>
        </w:tc>
        <w:tc>
          <w:tcPr>
            <w:tcW w:w="2268" w:type="dxa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52:08:0011206:0:75/18</w:t>
            </w:r>
          </w:p>
        </w:tc>
        <w:tc>
          <w:tcPr>
            <w:tcW w:w="255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</w:t>
            </w:r>
            <w:r w:rsidR="00EB7891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т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93275B" w:rsidRPr="0093275B" w:rsidRDefault="0093275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EB7891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EB7891" w:rsidRPr="0093275B" w:rsidRDefault="00EB7891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B7891" w:rsidRPr="0093275B" w:rsidRDefault="00EB7891" w:rsidP="0048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Нижегородская область, Ковернинский район, находится в двухстах пятидесяти метрах по направлению на запад от здания Дома культуры, находящегося по адресу: Нижегородская область, Ковернинский район, д. Шадрино, ул. Сельская, д.31</w:t>
            </w:r>
          </w:p>
        </w:tc>
        <w:tc>
          <w:tcPr>
            <w:tcW w:w="1842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Нежилое встроенное помещение </w:t>
            </w:r>
          </w:p>
        </w:tc>
        <w:tc>
          <w:tcPr>
            <w:tcW w:w="1560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Нежилое встроенное помещение П-1 (комнаты №2-10 на первом этаже и комнаты №1-12 на втором этаже), площадь 443,7 кв.м.</w:t>
            </w:r>
          </w:p>
        </w:tc>
        <w:tc>
          <w:tcPr>
            <w:tcW w:w="2268" w:type="dxa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-</w:t>
            </w:r>
          </w:p>
        </w:tc>
        <w:tc>
          <w:tcPr>
            <w:tcW w:w="2552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EB7891" w:rsidRPr="0093275B" w:rsidRDefault="00EB7891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FD2993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FD2993" w:rsidRPr="0093275B" w:rsidRDefault="00FD2993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FD2993" w:rsidRPr="0093275B" w:rsidRDefault="00FD2993" w:rsidP="00E509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Нижегородская область, </w:t>
            </w:r>
            <w:r w:rsidR="00E5092B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овернинский район, д. Большие Круты, ул. Колхозная, д.6</w:t>
            </w:r>
          </w:p>
        </w:tc>
        <w:tc>
          <w:tcPr>
            <w:tcW w:w="184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Нежилое встроенное помещение</w:t>
            </w:r>
          </w:p>
        </w:tc>
        <w:tc>
          <w:tcPr>
            <w:tcW w:w="1560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Нежилое встроенное помещение на 1 этаже</w:t>
            </w:r>
          </w:p>
        </w:tc>
        <w:tc>
          <w:tcPr>
            <w:tcW w:w="2268" w:type="dxa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FD2993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FD2993" w:rsidRPr="0093275B" w:rsidRDefault="00FD2993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FD2993" w:rsidRPr="0093275B" w:rsidRDefault="00FD2993" w:rsidP="0048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Нижегородская область, Ковернинский район, д. Большие Круты</w:t>
            </w:r>
          </w:p>
        </w:tc>
        <w:tc>
          <w:tcPr>
            <w:tcW w:w="1842" w:type="dxa"/>
            <w:shd w:val="clear" w:color="auto" w:fill="auto"/>
          </w:tcPr>
          <w:p w:rsidR="00FD2993" w:rsidRPr="0093275B" w:rsidRDefault="00FD2993" w:rsidP="00FD29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Нежилое помещение</w:t>
            </w:r>
          </w:p>
        </w:tc>
        <w:tc>
          <w:tcPr>
            <w:tcW w:w="1560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здание пожарной охраны</w:t>
            </w:r>
          </w:p>
        </w:tc>
        <w:tc>
          <w:tcPr>
            <w:tcW w:w="2268" w:type="dxa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FD2993" w:rsidRPr="0093275B" w:rsidRDefault="00FD2993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E5092B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E5092B" w:rsidRPr="0093275B" w:rsidRDefault="00E5092B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5092B" w:rsidRDefault="00E5092B" w:rsidP="0048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Нижегородская область, Ковернинский район, д. Большие Мосты</w:t>
            </w:r>
          </w:p>
        </w:tc>
        <w:tc>
          <w:tcPr>
            <w:tcW w:w="1842" w:type="dxa"/>
            <w:shd w:val="clear" w:color="auto" w:fill="auto"/>
          </w:tcPr>
          <w:p w:rsidR="00E5092B" w:rsidRDefault="00E5092B" w:rsidP="00FD29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Стела</w:t>
            </w:r>
          </w:p>
        </w:tc>
        <w:tc>
          <w:tcPr>
            <w:tcW w:w="1560" w:type="dxa"/>
            <w:shd w:val="clear" w:color="auto" w:fill="auto"/>
          </w:tcPr>
          <w:p w:rsidR="00E5092B" w:rsidRDefault="00E5092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Стела Вечная память защитникам Отечества</w:t>
            </w:r>
          </w:p>
        </w:tc>
        <w:tc>
          <w:tcPr>
            <w:tcW w:w="2268" w:type="dxa"/>
          </w:tcPr>
          <w:p w:rsidR="00E5092B" w:rsidRPr="0093275B" w:rsidRDefault="00E5092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E5092B" w:rsidRDefault="00E5092B" w:rsidP="00485032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E5092B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E5092B" w:rsidRPr="0093275B" w:rsidRDefault="00E5092B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5092B" w:rsidRDefault="00E5092B" w:rsidP="00485032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Нижегородская область, Ковернинский район, д. Большие Мосты</w:t>
            </w:r>
          </w:p>
        </w:tc>
        <w:tc>
          <w:tcPr>
            <w:tcW w:w="1842" w:type="dxa"/>
            <w:shd w:val="clear" w:color="auto" w:fill="auto"/>
          </w:tcPr>
          <w:p w:rsidR="00E5092B" w:rsidRDefault="00E5092B" w:rsidP="00FD2993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Памятник</w:t>
            </w:r>
          </w:p>
        </w:tc>
        <w:tc>
          <w:tcPr>
            <w:tcW w:w="1560" w:type="dxa"/>
            <w:shd w:val="clear" w:color="auto" w:fill="auto"/>
          </w:tcPr>
          <w:p w:rsidR="00E5092B" w:rsidRDefault="00E5092B" w:rsidP="00E5092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Памятникам погибшим  в Великой Отечественной войне</w:t>
            </w:r>
          </w:p>
        </w:tc>
        <w:tc>
          <w:tcPr>
            <w:tcW w:w="2268" w:type="dxa"/>
          </w:tcPr>
          <w:p w:rsidR="00E5092B" w:rsidRPr="0093275B" w:rsidRDefault="00E5092B" w:rsidP="00485032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E5092B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E5092B" w:rsidRPr="0093275B" w:rsidRDefault="00E5092B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5092B" w:rsidRDefault="00E5092B" w:rsidP="00E509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Нижегородская область, Ковернинский район, д.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Каменное</w:t>
            </w:r>
          </w:p>
        </w:tc>
        <w:tc>
          <w:tcPr>
            <w:tcW w:w="1842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Памятник</w:t>
            </w:r>
          </w:p>
        </w:tc>
        <w:tc>
          <w:tcPr>
            <w:tcW w:w="1560" w:type="dxa"/>
            <w:shd w:val="clear" w:color="auto" w:fill="auto"/>
          </w:tcPr>
          <w:p w:rsidR="00E5092B" w:rsidRDefault="00E5092B" w:rsidP="00E5092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Памятникам погибшим в Великой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течественной войне</w:t>
            </w:r>
          </w:p>
        </w:tc>
        <w:tc>
          <w:tcPr>
            <w:tcW w:w="2268" w:type="dxa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E5092B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E5092B" w:rsidRPr="0093275B" w:rsidRDefault="00E5092B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5092B" w:rsidRDefault="00E5092B" w:rsidP="00E509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Нижегородская область, Ковернинский район, д. Шадрино</w:t>
            </w:r>
          </w:p>
        </w:tc>
        <w:tc>
          <w:tcPr>
            <w:tcW w:w="1842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Обелиск</w:t>
            </w:r>
          </w:p>
        </w:tc>
        <w:tc>
          <w:tcPr>
            <w:tcW w:w="1560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Обелиск погибшим в Великой Отечественной войне</w:t>
            </w:r>
          </w:p>
        </w:tc>
        <w:tc>
          <w:tcPr>
            <w:tcW w:w="2268" w:type="dxa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  <w:tr w:rsidR="00E5092B" w:rsidRPr="0093275B" w:rsidTr="0093275B">
        <w:trPr>
          <w:cantSplit/>
          <w:trHeight w:val="284"/>
        </w:trPr>
        <w:tc>
          <w:tcPr>
            <w:tcW w:w="851" w:type="dxa"/>
            <w:shd w:val="clear" w:color="auto" w:fill="auto"/>
          </w:tcPr>
          <w:p w:rsidR="00E5092B" w:rsidRPr="0093275B" w:rsidRDefault="00E5092B" w:rsidP="0093275B">
            <w:pPr>
              <w:numPr>
                <w:ilvl w:val="0"/>
                <w:numId w:val="1"/>
              </w:numPr>
              <w:spacing w:after="0" w:line="240" w:lineRule="auto"/>
              <w:ind w:left="34" w:right="34" w:firstLine="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410" w:type="dxa"/>
            <w:shd w:val="clear" w:color="auto" w:fill="auto"/>
          </w:tcPr>
          <w:p w:rsidR="00E5092B" w:rsidRDefault="00E5092B" w:rsidP="00E5092B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Нижегородская область, Ковернинский район, д. 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Большие Круты</w:t>
            </w:r>
          </w:p>
        </w:tc>
        <w:tc>
          <w:tcPr>
            <w:tcW w:w="1842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Памятник</w:t>
            </w:r>
          </w:p>
        </w:tc>
        <w:tc>
          <w:tcPr>
            <w:tcW w:w="1560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Памятникам погибшим в Великой Отечественной войне</w:t>
            </w:r>
          </w:p>
        </w:tc>
        <w:tc>
          <w:tcPr>
            <w:tcW w:w="2268" w:type="dxa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E5092B" w:rsidRDefault="00E5092B" w:rsidP="00AF561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Большемостовский сельсовет Ковернинского муниципального района Нижегородской области</w:t>
            </w:r>
          </w:p>
        </w:tc>
        <w:tc>
          <w:tcPr>
            <w:tcW w:w="1842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Не зарегистрировано</w:t>
            </w:r>
          </w:p>
        </w:tc>
        <w:tc>
          <w:tcPr>
            <w:tcW w:w="1701" w:type="dxa"/>
            <w:shd w:val="clear" w:color="auto" w:fill="auto"/>
          </w:tcPr>
          <w:p w:rsidR="00E5092B" w:rsidRPr="0093275B" w:rsidRDefault="00E5092B" w:rsidP="00AF561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собственность</w:t>
            </w:r>
          </w:p>
        </w:tc>
      </w:tr>
    </w:tbl>
    <w:p w:rsidR="00FC0A99" w:rsidRPr="0093275B" w:rsidRDefault="00FC0A99">
      <w:pPr>
        <w:rPr>
          <w:rFonts w:ascii="Times New Roman" w:hAnsi="Times New Roman" w:cs="Times New Roman"/>
          <w:sz w:val="28"/>
          <w:szCs w:val="28"/>
        </w:rPr>
      </w:pPr>
    </w:p>
    <w:sectPr w:rsidR="00FC0A99" w:rsidRPr="0093275B" w:rsidSect="0093275B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827A7D"/>
    <w:multiLevelType w:val="hybridMultilevel"/>
    <w:tmpl w:val="D122C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93275B"/>
    <w:rsid w:val="002437BE"/>
    <w:rsid w:val="002E0DEA"/>
    <w:rsid w:val="0093275B"/>
    <w:rsid w:val="00E5092B"/>
    <w:rsid w:val="00EB7891"/>
    <w:rsid w:val="00FC0A99"/>
    <w:rsid w:val="00FD29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D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3275B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0"/>
      <w:szCs w:val="20"/>
    </w:rPr>
  </w:style>
  <w:style w:type="character" w:customStyle="1" w:styleId="a4">
    <w:name w:val="Основной текст Знак"/>
    <w:basedOn w:val="a0"/>
    <w:link w:val="a3"/>
    <w:rsid w:val="0093275B"/>
    <w:rPr>
      <w:rFonts w:ascii="Times New Roman" w:eastAsia="Times New Roman" w:hAnsi="Times New Roman" w:cs="Times New Roman"/>
      <w:b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428</Words>
  <Characters>2444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2019-02-07T08:14:00Z</dcterms:created>
  <dcterms:modified xsi:type="dcterms:W3CDTF">2020-02-18T12:02:00Z</dcterms:modified>
</cp:coreProperties>
</file>