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D3C" w:rsidRPr="00ED0D94" w:rsidRDefault="00EA3D3C" w:rsidP="00ED0D94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sz w:val="28"/>
          <w:szCs w:val="28"/>
          <w:lang w:eastAsia="ar-SA"/>
        </w:rPr>
      </w:pPr>
      <w:r w:rsidRPr="00ED0D94">
        <w:rPr>
          <w:rFonts w:ascii="Times New Roman" w:hAnsi="Times New Roman" w:cs="Times New Roman"/>
          <w:b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="00ED0D94" w:rsidRPr="00ED0D94">
        <w:rPr>
          <w:rFonts w:ascii="Times New Roman" w:hAnsi="Times New Roman" w:cs="Times New Roman"/>
          <w:b/>
          <w:sz w:val="28"/>
          <w:szCs w:val="28"/>
        </w:rPr>
        <w:t xml:space="preserve">постановления Администрации </w:t>
      </w:r>
      <w:proofErr w:type="spellStart"/>
      <w:r w:rsidR="00ED0D94" w:rsidRPr="00ED0D94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ED0D94" w:rsidRPr="00ED0D9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Нижегородской области «</w:t>
      </w:r>
      <w:r w:rsidR="00ED0D94" w:rsidRPr="00ED0D94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Программы профилактики нарушений юридическими лицами и индивидуальными предпринимателями </w:t>
      </w:r>
      <w:r w:rsidR="00ED0D94" w:rsidRPr="00ED0D9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обязательных требований земельного законодательства на территории </w:t>
      </w:r>
      <w:proofErr w:type="spellStart"/>
      <w:r w:rsidR="00ED0D94" w:rsidRPr="00ED0D9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Ковернинского</w:t>
      </w:r>
      <w:proofErr w:type="spellEnd"/>
      <w:r w:rsidR="00ED0D94" w:rsidRPr="00ED0D9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муниципального района Нижегородской области на 2018 год</w:t>
      </w:r>
      <w:r w:rsidR="00ED0D94" w:rsidRPr="00ED0D94">
        <w:rPr>
          <w:rFonts w:ascii="Times New Roman" w:hAnsi="Times New Roman" w:cs="Times New Roman"/>
          <w:b/>
          <w:sz w:val="28"/>
          <w:szCs w:val="28"/>
        </w:rPr>
        <w:t>»</w:t>
      </w:r>
      <w:r w:rsidRPr="00ED0D94">
        <w:rPr>
          <w:rFonts w:ascii="Times New Roman" w:hAnsi="Times New Roman" w:cs="Times New Roman"/>
          <w:b/>
          <w:sz w:val="28"/>
          <w:szCs w:val="28"/>
        </w:rPr>
        <w:t>:</w:t>
      </w:r>
    </w:p>
    <w:p w:rsidR="0032068D" w:rsidRPr="0032068D" w:rsidRDefault="0032068D" w:rsidP="003206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 8. К каким последствиям может привести правовое регулирование в части невозможности исполнения субъектами предпринимательской и </w:t>
      </w:r>
      <w:r w:rsidRPr="00665D13">
        <w:rPr>
          <w:color w:val="323232"/>
          <w:sz w:val="28"/>
          <w:szCs w:val="28"/>
        </w:rPr>
        <w:lastRenderedPageBreak/>
        <w:t>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 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665D13">
        <w:rPr>
          <w:color w:val="323232"/>
          <w:sz w:val="28"/>
          <w:szCs w:val="28"/>
        </w:rPr>
        <w:t>недискриминационным</w:t>
      </w:r>
      <w:proofErr w:type="spellEnd"/>
      <w:r w:rsidRPr="00665D13">
        <w:rPr>
          <w:color w:val="323232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71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D3C"/>
    <w:rsid w:val="00061D49"/>
    <w:rsid w:val="000B0A23"/>
    <w:rsid w:val="00245561"/>
    <w:rsid w:val="002A32FC"/>
    <w:rsid w:val="0031637C"/>
    <w:rsid w:val="0032068D"/>
    <w:rsid w:val="006C1E1D"/>
    <w:rsid w:val="00945177"/>
    <w:rsid w:val="00A8584C"/>
    <w:rsid w:val="00E637B9"/>
    <w:rsid w:val="00EA3D3C"/>
    <w:rsid w:val="00ED0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825</Words>
  <Characters>4708</Characters>
  <Application>Microsoft Office Word</Application>
  <DocSecurity>0</DocSecurity>
  <Lines>39</Lines>
  <Paragraphs>11</Paragraphs>
  <ScaleCrop>false</ScaleCrop>
  <Company>Microsoft</Company>
  <LinksUpToDate>false</LinksUpToDate>
  <CharactersWithSpaces>5522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2018-07-11T09:53:00Z</cp:lastPrinted>
  <dcterms:created xsi:type="dcterms:W3CDTF">2017-02-13T13:49:00Z</dcterms:created>
  <dcterms:modified xsi:type="dcterms:W3CDTF">2018-07-27T05:55:00Z</dcterms:modified>
</cp:coreProperties>
</file>