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97D" w:rsidRPr="00DB3238" w:rsidRDefault="0041597D" w:rsidP="0041597D">
      <w:pPr>
        <w:pStyle w:val="a3"/>
        <w:suppressAutoHyphens/>
        <w:rPr>
          <w:rFonts w:ascii="Arial" w:hAnsi="Arial" w:cs="Arial"/>
          <w:sz w:val="32"/>
          <w:szCs w:val="32"/>
        </w:rPr>
      </w:pPr>
      <w:r w:rsidRPr="00DB3238">
        <w:rPr>
          <w:rFonts w:ascii="Arial" w:hAnsi="Arial" w:cs="Arial"/>
          <w:sz w:val="32"/>
          <w:szCs w:val="32"/>
        </w:rPr>
        <w:t>Администрация Ковернинского муниципального района</w:t>
      </w:r>
    </w:p>
    <w:p w:rsidR="0041597D" w:rsidRPr="00DB3238" w:rsidRDefault="0041597D" w:rsidP="0041597D">
      <w:pPr>
        <w:pStyle w:val="a3"/>
        <w:suppressAutoHyphens/>
        <w:rPr>
          <w:rFonts w:ascii="Arial" w:hAnsi="Arial" w:cs="Arial"/>
          <w:bCs/>
          <w:sz w:val="32"/>
          <w:szCs w:val="32"/>
        </w:rPr>
      </w:pPr>
      <w:r w:rsidRPr="00DB3238">
        <w:rPr>
          <w:rFonts w:ascii="Arial" w:hAnsi="Arial" w:cs="Arial"/>
          <w:bCs/>
          <w:sz w:val="32"/>
          <w:szCs w:val="32"/>
        </w:rPr>
        <w:t>Нижегородской области</w:t>
      </w:r>
    </w:p>
    <w:p w:rsidR="0041597D" w:rsidRPr="00DB3238" w:rsidRDefault="0041597D" w:rsidP="0041597D">
      <w:pPr>
        <w:pStyle w:val="6"/>
        <w:rPr>
          <w:rFonts w:ascii="Arial" w:hAnsi="Arial" w:cs="Arial"/>
          <w:sz w:val="32"/>
          <w:szCs w:val="32"/>
        </w:rPr>
      </w:pPr>
      <w:proofErr w:type="gramStart"/>
      <w:r w:rsidRPr="00DB3238">
        <w:rPr>
          <w:rFonts w:ascii="Arial" w:hAnsi="Arial" w:cs="Arial"/>
          <w:sz w:val="32"/>
          <w:szCs w:val="32"/>
        </w:rPr>
        <w:t>П</w:t>
      </w:r>
      <w:proofErr w:type="gramEnd"/>
      <w:r w:rsidRPr="00DB3238"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41597D" w:rsidRPr="003E1228" w:rsidRDefault="0041597D" w:rsidP="0041597D">
      <w:pPr>
        <w:rPr>
          <w:rFonts w:ascii="Times New Roman" w:hAnsi="Times New Roman"/>
          <w:sz w:val="24"/>
          <w:szCs w:val="24"/>
        </w:rPr>
      </w:pPr>
    </w:p>
    <w:p w:rsidR="0041597D" w:rsidRPr="00DB3238" w:rsidRDefault="0041597D" w:rsidP="0041597D">
      <w:pPr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21.04.2017</w:t>
      </w:r>
      <w:r w:rsidRPr="00DB3238">
        <w:rPr>
          <w:rFonts w:ascii="Arial" w:hAnsi="Arial" w:cs="Arial"/>
          <w:sz w:val="24"/>
          <w:szCs w:val="24"/>
        </w:rPr>
        <w:tab/>
      </w:r>
      <w:r w:rsidR="00DB3238" w:rsidRPr="00DB3238">
        <w:rPr>
          <w:rFonts w:ascii="Arial" w:hAnsi="Arial" w:cs="Arial"/>
          <w:sz w:val="24"/>
          <w:szCs w:val="24"/>
        </w:rPr>
        <w:tab/>
      </w:r>
      <w:r w:rsidR="00DB3238" w:rsidRPr="00DB3238">
        <w:rPr>
          <w:rFonts w:ascii="Arial" w:hAnsi="Arial" w:cs="Arial"/>
          <w:sz w:val="24"/>
          <w:szCs w:val="24"/>
        </w:rPr>
        <w:tab/>
      </w:r>
      <w:r w:rsidR="00DB3238" w:rsidRPr="00DB3238">
        <w:rPr>
          <w:rFonts w:ascii="Arial" w:hAnsi="Arial" w:cs="Arial"/>
          <w:sz w:val="24"/>
          <w:szCs w:val="24"/>
        </w:rPr>
        <w:tab/>
      </w:r>
      <w:r w:rsidR="00DB3238" w:rsidRPr="00DB3238">
        <w:rPr>
          <w:rFonts w:ascii="Arial" w:hAnsi="Arial" w:cs="Arial"/>
          <w:sz w:val="24"/>
          <w:szCs w:val="24"/>
        </w:rPr>
        <w:tab/>
      </w:r>
      <w:r w:rsidR="00DB3238" w:rsidRPr="00DB3238">
        <w:rPr>
          <w:rFonts w:ascii="Arial" w:hAnsi="Arial" w:cs="Arial"/>
          <w:sz w:val="24"/>
          <w:szCs w:val="24"/>
        </w:rPr>
        <w:tab/>
      </w:r>
      <w:r w:rsidR="00DB3238" w:rsidRPr="00DB3238">
        <w:rPr>
          <w:rFonts w:ascii="Arial" w:hAnsi="Arial" w:cs="Arial"/>
          <w:sz w:val="24"/>
          <w:szCs w:val="24"/>
        </w:rPr>
        <w:tab/>
      </w:r>
      <w:r w:rsidR="00DB3238" w:rsidRPr="00DB3238">
        <w:rPr>
          <w:rFonts w:ascii="Arial" w:hAnsi="Arial" w:cs="Arial"/>
          <w:sz w:val="24"/>
          <w:szCs w:val="24"/>
        </w:rPr>
        <w:tab/>
      </w:r>
      <w:r w:rsidR="00DB3238" w:rsidRPr="00DB3238">
        <w:rPr>
          <w:rFonts w:ascii="Arial" w:hAnsi="Arial" w:cs="Arial"/>
          <w:sz w:val="24"/>
          <w:szCs w:val="24"/>
        </w:rPr>
        <w:tab/>
      </w:r>
      <w:r w:rsidR="00DB3238" w:rsidRPr="00DB3238">
        <w:rPr>
          <w:rFonts w:ascii="Arial" w:hAnsi="Arial" w:cs="Arial"/>
          <w:sz w:val="24"/>
          <w:szCs w:val="24"/>
        </w:rPr>
        <w:tab/>
      </w:r>
      <w:r w:rsidR="00DB3238" w:rsidRPr="00DB3238">
        <w:rPr>
          <w:rFonts w:ascii="Arial" w:hAnsi="Arial" w:cs="Arial"/>
          <w:sz w:val="24"/>
          <w:szCs w:val="24"/>
        </w:rPr>
        <w:tab/>
      </w:r>
      <w:r w:rsidRPr="00DB3238">
        <w:rPr>
          <w:rFonts w:ascii="Arial" w:hAnsi="Arial" w:cs="Arial"/>
          <w:sz w:val="24"/>
          <w:szCs w:val="24"/>
        </w:rPr>
        <w:t>№ 241</w:t>
      </w:r>
    </w:p>
    <w:p w:rsidR="0041597D" w:rsidRDefault="0041597D" w:rsidP="0041597D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B3238">
        <w:rPr>
          <w:rFonts w:ascii="Times New Roman" w:hAnsi="Times New Roman"/>
          <w:b/>
          <w:sz w:val="32"/>
          <w:szCs w:val="32"/>
        </w:rPr>
        <w:t>Об  утверждении порядка ведения реестра лечебно-оздоровительных местностей и курортов местного значения, включая санаторно-курортные организации,  расположенных на  территории Ковернинского муниципального  района.</w:t>
      </w:r>
    </w:p>
    <w:p w:rsidR="00DB3238" w:rsidRPr="00DB3238" w:rsidRDefault="00DB3238" w:rsidP="00DB3238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597D" w:rsidRPr="00DB3238" w:rsidRDefault="0041597D" w:rsidP="00DB3238">
      <w:pPr>
        <w:pStyle w:val="1"/>
        <w:shd w:val="clear" w:color="auto" w:fill="auto"/>
        <w:spacing w:before="0" w:after="0" w:line="240" w:lineRule="auto"/>
        <w:ind w:left="140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 xml:space="preserve">В соответствии с Федеральным законом от 23 февраля 1995 года № 26-ФЗ "О природных лечебных ресурсах, лечебно-оздоровительных местностях и курортах" Правительство Нижегородской области, Постановлением Правительства Нижегородской  области от 27 декабря  2016 года  № 913 «О лечебно-оздоровительных местностях и курортах регионального и местного значения, расположенных на территории Нижегородской области» Администрация  Ковернинского  муниципального  района   </w:t>
      </w:r>
      <w:proofErr w:type="gramStart"/>
      <w:r w:rsidRPr="00DB3238">
        <w:rPr>
          <w:rFonts w:ascii="Arial" w:hAnsi="Arial" w:cs="Arial"/>
          <w:b/>
          <w:sz w:val="24"/>
          <w:szCs w:val="24"/>
        </w:rPr>
        <w:t>п</w:t>
      </w:r>
      <w:proofErr w:type="gramEnd"/>
      <w:r w:rsidRPr="00DB3238">
        <w:rPr>
          <w:rFonts w:ascii="Arial" w:hAnsi="Arial" w:cs="Arial"/>
          <w:b/>
          <w:sz w:val="24"/>
          <w:szCs w:val="24"/>
        </w:rPr>
        <w:t xml:space="preserve"> о с т а н о в л я е </w:t>
      </w:r>
      <w:proofErr w:type="gramStart"/>
      <w:r w:rsidRPr="00DB3238">
        <w:rPr>
          <w:rFonts w:ascii="Arial" w:hAnsi="Arial" w:cs="Arial"/>
          <w:b/>
          <w:sz w:val="24"/>
          <w:szCs w:val="24"/>
        </w:rPr>
        <w:t>т</w:t>
      </w:r>
      <w:proofErr w:type="gramEnd"/>
      <w:r w:rsidRPr="00DB3238">
        <w:rPr>
          <w:rFonts w:ascii="Arial" w:hAnsi="Arial" w:cs="Arial"/>
          <w:b/>
          <w:sz w:val="24"/>
          <w:szCs w:val="24"/>
        </w:rPr>
        <w:t>:</w:t>
      </w:r>
      <w:r w:rsidRPr="00DB3238">
        <w:rPr>
          <w:rFonts w:ascii="Arial" w:hAnsi="Arial" w:cs="Arial"/>
          <w:sz w:val="24"/>
          <w:szCs w:val="24"/>
        </w:rPr>
        <w:t xml:space="preserve">    </w:t>
      </w:r>
    </w:p>
    <w:p w:rsidR="0041597D" w:rsidRPr="00DB3238" w:rsidRDefault="0041597D" w:rsidP="00DB3238">
      <w:pPr>
        <w:pStyle w:val="1"/>
        <w:shd w:val="clear" w:color="auto" w:fill="auto"/>
        <w:spacing w:before="0" w:after="0" w:line="240" w:lineRule="auto"/>
        <w:ind w:left="140" w:firstLine="568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1. Утвердить  порядок ведения реестра лечебно-оздоровительных местностей и курортов местного значения, включая санаторно-курортные организации</w:t>
      </w:r>
      <w:r w:rsidRPr="00DB3238">
        <w:rPr>
          <w:rFonts w:ascii="Arial" w:hAnsi="Arial" w:cs="Arial"/>
          <w:b/>
          <w:sz w:val="24"/>
          <w:szCs w:val="24"/>
        </w:rPr>
        <w:t xml:space="preserve">,  </w:t>
      </w:r>
      <w:r w:rsidRPr="00DB3238">
        <w:rPr>
          <w:rFonts w:ascii="Arial" w:hAnsi="Arial" w:cs="Arial"/>
          <w:sz w:val="24"/>
          <w:szCs w:val="24"/>
        </w:rPr>
        <w:t>расположенных на  территории Ковернинского муниципального  района.</w:t>
      </w:r>
    </w:p>
    <w:p w:rsidR="0041597D" w:rsidRPr="00DB3238" w:rsidRDefault="00DB3238" w:rsidP="00DB3238">
      <w:pPr>
        <w:pStyle w:val="1"/>
        <w:shd w:val="clear" w:color="auto" w:fill="auto"/>
        <w:tabs>
          <w:tab w:val="left" w:pos="1033"/>
        </w:tabs>
        <w:spacing w:before="0" w:after="0" w:line="240" w:lineRule="auto"/>
        <w:ind w:right="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41597D" w:rsidRPr="00DB3238">
        <w:rPr>
          <w:rFonts w:ascii="Arial" w:hAnsi="Arial" w:cs="Arial"/>
          <w:sz w:val="24"/>
          <w:szCs w:val="24"/>
        </w:rPr>
        <w:t>2. Настоящее постановление вступает в силу по истечении 10 дней со дня его официального опубликования.</w:t>
      </w:r>
    </w:p>
    <w:p w:rsidR="0041597D" w:rsidRPr="00DB3238" w:rsidRDefault="00DB3238" w:rsidP="00DB3238">
      <w:pPr>
        <w:pStyle w:val="1"/>
        <w:shd w:val="clear" w:color="auto" w:fill="auto"/>
        <w:tabs>
          <w:tab w:val="left" w:pos="1033"/>
        </w:tabs>
        <w:spacing w:before="0" w:after="0" w:line="240" w:lineRule="auto"/>
        <w:ind w:right="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41597D" w:rsidRPr="00DB3238">
        <w:rPr>
          <w:rFonts w:ascii="Arial" w:hAnsi="Arial" w:cs="Arial"/>
          <w:sz w:val="24"/>
          <w:szCs w:val="24"/>
        </w:rPr>
        <w:t>3. Обеспечить  ведение  реестра отделу  экономики Администрации  Ковернинского  муниципального  района Нижегородской области.</w:t>
      </w:r>
    </w:p>
    <w:p w:rsidR="0041597D" w:rsidRPr="00DB3238" w:rsidRDefault="00DB3238" w:rsidP="00DB3238">
      <w:pPr>
        <w:pStyle w:val="1"/>
        <w:shd w:val="clear" w:color="auto" w:fill="auto"/>
        <w:spacing w:before="0"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41597D" w:rsidRPr="00DB3238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41597D" w:rsidRPr="00DB3238">
        <w:rPr>
          <w:rFonts w:ascii="Arial" w:hAnsi="Arial" w:cs="Arial"/>
          <w:sz w:val="24"/>
          <w:szCs w:val="24"/>
        </w:rPr>
        <w:t>Контроль за</w:t>
      </w:r>
      <w:proofErr w:type="gramEnd"/>
      <w:r w:rsidR="0041597D" w:rsidRPr="00DB3238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 Администрации  Ковернинского муниципального  района Нижегородской  области О.В.  </w:t>
      </w:r>
      <w:proofErr w:type="spellStart"/>
      <w:r w:rsidR="0041597D" w:rsidRPr="00DB3238">
        <w:rPr>
          <w:rFonts w:ascii="Arial" w:hAnsi="Arial" w:cs="Arial"/>
          <w:sz w:val="24"/>
          <w:szCs w:val="24"/>
        </w:rPr>
        <w:t>Лоскунину</w:t>
      </w:r>
      <w:proofErr w:type="spellEnd"/>
      <w:r w:rsidR="0041597D" w:rsidRPr="00DB3238">
        <w:rPr>
          <w:rFonts w:ascii="Arial" w:hAnsi="Arial" w:cs="Arial"/>
          <w:sz w:val="24"/>
          <w:szCs w:val="24"/>
        </w:rPr>
        <w:t>.</w:t>
      </w:r>
    </w:p>
    <w:p w:rsidR="0041597D" w:rsidRPr="00DB3238" w:rsidRDefault="0041597D" w:rsidP="00DB3238">
      <w:pPr>
        <w:pStyle w:val="1"/>
        <w:shd w:val="clear" w:color="auto" w:fill="auto"/>
        <w:spacing w:before="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597D" w:rsidRPr="00DB3238" w:rsidRDefault="0041597D" w:rsidP="00DB3238">
      <w:pPr>
        <w:pStyle w:val="1"/>
        <w:shd w:val="clear" w:color="auto" w:fill="auto"/>
        <w:spacing w:before="0" w:after="0" w:line="240" w:lineRule="auto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Глава Администрации</w:t>
      </w:r>
      <w:r w:rsidR="00DB3238">
        <w:rPr>
          <w:rFonts w:ascii="Arial" w:hAnsi="Arial" w:cs="Arial"/>
          <w:sz w:val="24"/>
          <w:szCs w:val="24"/>
        </w:rPr>
        <w:tab/>
      </w:r>
      <w:r w:rsidR="00DB3238">
        <w:rPr>
          <w:rFonts w:ascii="Arial" w:hAnsi="Arial" w:cs="Arial"/>
          <w:sz w:val="24"/>
          <w:szCs w:val="24"/>
        </w:rPr>
        <w:tab/>
      </w:r>
      <w:r w:rsidR="00DB3238">
        <w:rPr>
          <w:rFonts w:ascii="Arial" w:hAnsi="Arial" w:cs="Arial"/>
          <w:sz w:val="24"/>
          <w:szCs w:val="24"/>
        </w:rPr>
        <w:tab/>
      </w:r>
      <w:r w:rsidR="00DB3238">
        <w:rPr>
          <w:rFonts w:ascii="Arial" w:hAnsi="Arial" w:cs="Arial"/>
          <w:sz w:val="24"/>
          <w:szCs w:val="24"/>
        </w:rPr>
        <w:tab/>
      </w:r>
      <w:r w:rsidR="00DB3238">
        <w:rPr>
          <w:rFonts w:ascii="Arial" w:hAnsi="Arial" w:cs="Arial"/>
          <w:sz w:val="24"/>
          <w:szCs w:val="24"/>
        </w:rPr>
        <w:tab/>
      </w:r>
      <w:r w:rsidR="00DB3238">
        <w:rPr>
          <w:rFonts w:ascii="Arial" w:hAnsi="Arial" w:cs="Arial"/>
          <w:sz w:val="24"/>
          <w:szCs w:val="24"/>
        </w:rPr>
        <w:tab/>
      </w:r>
      <w:r w:rsidR="00DB3238">
        <w:rPr>
          <w:rFonts w:ascii="Arial" w:hAnsi="Arial" w:cs="Arial"/>
          <w:sz w:val="24"/>
          <w:szCs w:val="24"/>
        </w:rPr>
        <w:tab/>
      </w:r>
      <w:r w:rsidR="00DB3238">
        <w:rPr>
          <w:rFonts w:ascii="Arial" w:hAnsi="Arial" w:cs="Arial"/>
          <w:sz w:val="24"/>
          <w:szCs w:val="24"/>
        </w:rPr>
        <w:tab/>
      </w:r>
      <w:r w:rsidRPr="00DB3238">
        <w:rPr>
          <w:rFonts w:ascii="Arial" w:hAnsi="Arial" w:cs="Arial"/>
          <w:sz w:val="24"/>
          <w:szCs w:val="24"/>
        </w:rPr>
        <w:t>О.П.  Шмелев</w:t>
      </w:r>
    </w:p>
    <w:p w:rsidR="0041597D" w:rsidRPr="00DB3238" w:rsidRDefault="0041597D" w:rsidP="00DB3238">
      <w:pPr>
        <w:spacing w:line="240" w:lineRule="auto"/>
        <w:rPr>
          <w:rFonts w:ascii="Arial" w:hAnsi="Arial" w:cs="Arial"/>
          <w:sz w:val="24"/>
          <w:szCs w:val="24"/>
        </w:rPr>
      </w:pPr>
    </w:p>
    <w:p w:rsidR="0041597D" w:rsidRPr="00DB3238" w:rsidRDefault="0041597D" w:rsidP="00DB3238">
      <w:pPr>
        <w:pStyle w:val="1"/>
        <w:shd w:val="clear" w:color="auto" w:fill="auto"/>
        <w:spacing w:before="0" w:after="0" w:line="240" w:lineRule="auto"/>
        <w:ind w:right="300"/>
        <w:jc w:val="right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 xml:space="preserve">УТВЕРЖДЕН </w:t>
      </w:r>
    </w:p>
    <w:p w:rsidR="0041597D" w:rsidRPr="00DB3238" w:rsidRDefault="0041597D" w:rsidP="00DB3238">
      <w:pPr>
        <w:pStyle w:val="1"/>
        <w:shd w:val="clear" w:color="auto" w:fill="auto"/>
        <w:spacing w:before="0" w:after="0" w:line="240" w:lineRule="auto"/>
        <w:ind w:right="300"/>
        <w:jc w:val="right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 xml:space="preserve">постановлением </w:t>
      </w:r>
      <w:bookmarkStart w:id="0" w:name="_GoBack"/>
      <w:r w:rsidRPr="00DB3238">
        <w:rPr>
          <w:rFonts w:ascii="Arial" w:hAnsi="Arial" w:cs="Arial"/>
          <w:sz w:val="24"/>
          <w:szCs w:val="24"/>
        </w:rPr>
        <w:t>Администрации</w:t>
      </w:r>
    </w:p>
    <w:p w:rsidR="0041597D" w:rsidRPr="00DB3238" w:rsidRDefault="0041597D" w:rsidP="00DB3238">
      <w:pPr>
        <w:pStyle w:val="1"/>
        <w:shd w:val="clear" w:color="auto" w:fill="auto"/>
        <w:spacing w:before="0" w:after="0" w:line="240" w:lineRule="auto"/>
        <w:ind w:right="300"/>
        <w:jc w:val="right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 xml:space="preserve">  Ковернинского муниципальног</w:t>
      </w:r>
      <w:bookmarkEnd w:id="0"/>
      <w:r w:rsidRPr="00DB3238">
        <w:rPr>
          <w:rFonts w:ascii="Arial" w:hAnsi="Arial" w:cs="Arial"/>
          <w:sz w:val="24"/>
          <w:szCs w:val="24"/>
        </w:rPr>
        <w:t>о  района</w:t>
      </w:r>
    </w:p>
    <w:p w:rsidR="0041597D" w:rsidRDefault="0041597D" w:rsidP="00DB3238">
      <w:pPr>
        <w:pStyle w:val="1"/>
        <w:shd w:val="clear" w:color="auto" w:fill="auto"/>
        <w:spacing w:before="0" w:after="0" w:line="240" w:lineRule="auto"/>
        <w:ind w:right="300"/>
        <w:jc w:val="right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№</w:t>
      </w:r>
      <w:r w:rsidR="00DB3238">
        <w:rPr>
          <w:rFonts w:ascii="Arial" w:hAnsi="Arial" w:cs="Arial"/>
          <w:sz w:val="24"/>
          <w:szCs w:val="24"/>
        </w:rPr>
        <w:t xml:space="preserve"> 241 </w:t>
      </w:r>
      <w:r w:rsidRPr="00DB3238">
        <w:rPr>
          <w:rFonts w:ascii="Arial" w:hAnsi="Arial" w:cs="Arial"/>
          <w:sz w:val="24"/>
          <w:szCs w:val="24"/>
        </w:rPr>
        <w:t>от</w:t>
      </w:r>
      <w:r w:rsidR="00DB3238">
        <w:rPr>
          <w:rFonts w:ascii="Arial" w:hAnsi="Arial" w:cs="Arial"/>
          <w:sz w:val="24"/>
          <w:szCs w:val="24"/>
        </w:rPr>
        <w:t xml:space="preserve"> 21.04.2017</w:t>
      </w:r>
    </w:p>
    <w:p w:rsidR="00DB3238" w:rsidRPr="00DB3238" w:rsidRDefault="00DB3238" w:rsidP="00DB3238">
      <w:pPr>
        <w:pStyle w:val="1"/>
        <w:shd w:val="clear" w:color="auto" w:fill="auto"/>
        <w:spacing w:before="0" w:after="0" w:line="240" w:lineRule="auto"/>
        <w:ind w:right="300"/>
        <w:jc w:val="right"/>
        <w:rPr>
          <w:rFonts w:ascii="Arial" w:hAnsi="Arial" w:cs="Arial"/>
          <w:sz w:val="24"/>
          <w:szCs w:val="24"/>
        </w:rPr>
      </w:pPr>
    </w:p>
    <w:p w:rsidR="0041597D" w:rsidRPr="00DB3238" w:rsidRDefault="0041597D" w:rsidP="00DB3238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B3238">
        <w:rPr>
          <w:rFonts w:ascii="Arial" w:hAnsi="Arial" w:cs="Arial"/>
          <w:b/>
          <w:bCs/>
          <w:sz w:val="24"/>
          <w:szCs w:val="24"/>
        </w:rPr>
        <w:t>ПОРЯДОК</w:t>
      </w:r>
    </w:p>
    <w:p w:rsidR="0041597D" w:rsidRPr="00DB3238" w:rsidRDefault="0041597D" w:rsidP="00DB323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b/>
          <w:bCs/>
          <w:sz w:val="24"/>
          <w:szCs w:val="24"/>
        </w:rPr>
        <w:t>ведения реестра лечебно-оздоровительных местностей и курортов местного значения, включая санаторно-курортные организации,  расположенных  на территории Ковернинского  муниципального района</w:t>
      </w:r>
    </w:p>
    <w:p w:rsidR="0041597D" w:rsidRPr="00DB3238" w:rsidRDefault="0041597D" w:rsidP="00DB323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(далее - Порядок)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1. Настоящий Порядок регулирует вопросы, связанные с ведением реестра лечебно-оздоровительных местностей и курортов местного значения, включая санаторно-курортные организации на территории Ковернинского  муниципального района (далее - Реестр).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DB3238">
        <w:rPr>
          <w:rFonts w:ascii="Arial" w:hAnsi="Arial" w:cs="Arial"/>
          <w:sz w:val="24"/>
          <w:szCs w:val="24"/>
        </w:rPr>
        <w:t xml:space="preserve">Реестр включает сведения о лечебно-оздоровительных местностях и курортах местного значения, а также находящихся на их территориях природных лечебных </w:t>
      </w:r>
      <w:r w:rsidRPr="00DB3238">
        <w:rPr>
          <w:rFonts w:ascii="Arial" w:hAnsi="Arial" w:cs="Arial"/>
          <w:sz w:val="24"/>
          <w:szCs w:val="24"/>
        </w:rPr>
        <w:lastRenderedPageBreak/>
        <w:t>ресурсах (минеральные воды, лечебные грязи, рапа лиманов и озер, лечебный климат, другие природные объекты и условия, используемые для лечения, профилактики заболеваний и организации отдыха) и санаторно-курортных организациях независимо от организационно-правовой формы и формы собственности, имеющих лицензию на осуществление медицинской деятельности в части</w:t>
      </w:r>
      <w:proofErr w:type="gramEnd"/>
      <w:r w:rsidRPr="00DB3238">
        <w:rPr>
          <w:rFonts w:ascii="Arial" w:hAnsi="Arial" w:cs="Arial"/>
          <w:sz w:val="24"/>
          <w:szCs w:val="24"/>
        </w:rPr>
        <w:t xml:space="preserve"> работ (услуг), выполняемых при осуществлении санаторно-курортной помощи (далее - сведения).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3. Ведение Реестра осуществляется Администрацией Ковернинского муниципального района (далее - Администрация) на бумажном и электронном носителях.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4. При несоответствии записей на бумажном и электронном носителях приоритет имеют записи на бумажном носителе.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5. В Реестр включаются следующие сведения о лечебно-оздоровительных местностях и курортах местного значения: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1. Характеристика лечебно-оздоровительной местности, курорта: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1.1. Наименование.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1.2. Правовой статус (местный).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1.3. Нормативно-правовая основа функционирования.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1.4. Географическое положение.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1.5. Общая площадь земельного участка (полное наименование правоустанавливающего документа).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1.6. Округ санитарной  охраны (наименование и реквизиты нормативного правового акта, которым утверждены границы и режим округа санитарной или охраны).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1.7. Перечень природных лечебных ресурсов, имеющихся на территории лечебно-оздоровительной местности, курорта с указанием пользователей: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а) характеристика минеральной воды (для крупных объектов - каталог минеральных вод, включающий эксплуатационные, резервные, наблюдательные скважины и источники (при наличии)):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 xml:space="preserve">- наименование и местоположение </w:t>
      </w:r>
      <w:proofErr w:type="spellStart"/>
      <w:r w:rsidRPr="00DB3238">
        <w:rPr>
          <w:rFonts w:ascii="Arial" w:hAnsi="Arial" w:cs="Arial"/>
          <w:sz w:val="24"/>
          <w:szCs w:val="24"/>
        </w:rPr>
        <w:t>водопунктов</w:t>
      </w:r>
      <w:proofErr w:type="spellEnd"/>
      <w:r w:rsidRPr="00DB3238">
        <w:rPr>
          <w:rFonts w:ascii="Arial" w:hAnsi="Arial" w:cs="Arial"/>
          <w:sz w:val="24"/>
          <w:szCs w:val="24"/>
        </w:rPr>
        <w:t>, глубина скважин (метров);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глубина водоносного горизонта (метров);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интервал опробования, статический уровень воды от поверхности земли (метров);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дебит (литров в секунду);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эксплуатационные запасы (куб. метров в сутки) по категориям</w:t>
      </w:r>
      <w:proofErr w:type="gramStart"/>
      <w:r w:rsidRPr="00DB3238">
        <w:rPr>
          <w:rFonts w:ascii="Arial" w:hAnsi="Arial" w:cs="Arial"/>
          <w:sz w:val="24"/>
          <w:szCs w:val="24"/>
        </w:rPr>
        <w:t xml:space="preserve"> А</w:t>
      </w:r>
      <w:proofErr w:type="gramEnd"/>
      <w:r w:rsidRPr="00DB3238">
        <w:rPr>
          <w:rFonts w:ascii="Arial" w:hAnsi="Arial" w:cs="Arial"/>
          <w:sz w:val="24"/>
          <w:szCs w:val="24"/>
        </w:rPr>
        <w:t>, В, С1, С2;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заключение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лицензия на пользование недрами;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заключение по результатам физико-химического анализа используемой в лечебных целях минеральной воды, формула ионного состава минеральной воды;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lastRenderedPageBreak/>
        <w:t>- заключение о составе, качестве и бальнеологической ценности минеральных вод и лечебных грязей;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б) характеристика месторождения лечебной грязи и других полезных ископаемых, отнесенных к категории лечебных (</w:t>
      </w:r>
      <w:proofErr w:type="spellStart"/>
      <w:r w:rsidRPr="00DB3238">
        <w:rPr>
          <w:rFonts w:ascii="Arial" w:hAnsi="Arial" w:cs="Arial"/>
          <w:sz w:val="24"/>
          <w:szCs w:val="24"/>
        </w:rPr>
        <w:t>бишофит</w:t>
      </w:r>
      <w:proofErr w:type="spellEnd"/>
      <w:r w:rsidRPr="00DB323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B3238">
        <w:rPr>
          <w:rFonts w:ascii="Arial" w:hAnsi="Arial" w:cs="Arial"/>
          <w:sz w:val="24"/>
          <w:szCs w:val="24"/>
        </w:rPr>
        <w:t>нафталан</w:t>
      </w:r>
      <w:proofErr w:type="spellEnd"/>
      <w:r w:rsidRPr="00DB3238">
        <w:rPr>
          <w:rFonts w:ascii="Arial" w:hAnsi="Arial" w:cs="Arial"/>
          <w:sz w:val="24"/>
          <w:szCs w:val="24"/>
        </w:rPr>
        <w:t>, озокерит, глины и др.) (при наличии):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наименование месторождения и его местоположение, тип и разновидность сырья;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площадь всего месторождения и его эксплуатационного участка (кв. км), глубина залегания от поверхности воды или земли (метров);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мощность слоя грязи (средняя, максимальная) (метров), запасы грязей (тыс. куб. метров), в том числе балансовые запасы по категориям</w:t>
      </w:r>
      <w:proofErr w:type="gramStart"/>
      <w:r w:rsidRPr="00DB3238">
        <w:rPr>
          <w:rFonts w:ascii="Arial" w:hAnsi="Arial" w:cs="Arial"/>
          <w:sz w:val="24"/>
          <w:szCs w:val="24"/>
        </w:rPr>
        <w:t xml:space="preserve"> А</w:t>
      </w:r>
      <w:proofErr w:type="gramEnd"/>
      <w:r w:rsidRPr="00DB3238">
        <w:rPr>
          <w:rFonts w:ascii="Arial" w:hAnsi="Arial" w:cs="Arial"/>
          <w:sz w:val="24"/>
          <w:szCs w:val="24"/>
        </w:rPr>
        <w:t>, В, С1, С2;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заключение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лицензия на пользование недрами;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заключение по результатам физико-химического анализа используемых в лечебных целях лечебных грязей и других полезных ископаемых, отнесенных к категории лечебных;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заключение о составе, качестве и бальнеологической ценности минеральных вод и лечебных грязей;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в) характеристика климата - документ, содержащий медико-климатическую характеристику лечебно-оздоровительной местности или курорта;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г) тип курорта;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д) санитарно-эпидемиологическое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 (при наличии водного объекта);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е) санитарно-эпидемиологическое заключение о соответствии атмосферного воздуха санитарным правилам.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6. Сведения о лечебно-оздоровительных местностях и курортах местного значения подлежат включению в Реестр в течение 30 рабочих дней со дня принятия нормативного правового акта Администрации Ковернинского муниципального района о признании территории лечебно-оздоровительной местностью местного значения; о признании территории курортом местного значения; об утверждении границ и режима округа санитарной  охраны лечебно-оздоровительных местностей или курортов местного значения и подлежат размещению на официальном сайте администрации в информационно-телекоммуникационной сети "Интернет".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7. В Реестр включаются следующие сведения о санаторно-курортных организациях: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тип санаторно-курортной организации (санаторий, санаторий детский, санаторий-профилакторий и др.);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юридический и фактический адреса санаторно-курортной организации;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Ф.И.О., телефон, факс, адрес электронной почты руководителя;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lastRenderedPageBreak/>
        <w:t>- организационно-правовая форма;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ведомственная подчиненность;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форма собственности (с указанием собственника, владельца, пользователей);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государственный регистрационный номер в соответствии со свидетельством о государственной регистрации юридического лица;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код ОКПО;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идентификационный номер налогоплательщика;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коды ОКВЭД;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код вида услуг по ОКУН;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правоустанавливающий документ на пользование земельным участком;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площадь земельного участка;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лицензия на осуществление медицинской деятельности в части оказания работ (услуг), выполняемых при осуществлении санаторно-курортной помощи (номер лицензии, срок действия, лицензирующий орган);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медицинская специализация (профиль) организации в соответствии с приложениями к лицензии на осуществление медицинской деятельности;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направленность (для взрослых, для детей, для детей с родителями);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период функционирования (круглогодичный, сезонный - месяцы), число заездов;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вместимость (число среднегодовых коек, число коек в месяц максимального развертывания; число посещений в смену);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длительность лечения по путевке (дни);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размещение (площадь корпусов, их этажность, вместимость);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номерной фонд (число номеров, из них класса "люкс" и без удобств, их оборудование);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организация питания;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перечень используемых природных лечебных ресурсов;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перечень объектов по использованию природных лечебных ресурсов;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лицензия на пользование недрами (при наличии природных лечебных ресурсов на балансе санаторно-курортной организации);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перечень применяемых медицинских технологий, зарегистрированных в установленном порядке;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медицинские кадры: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перечень врачебных должностей с указанием числа штатных и занятых должностей, количества физических лиц, из них имеющих сертификат специалиста;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lastRenderedPageBreak/>
        <w:t>- перечень должностей среднего медицинского персонала с указанием числа штатных и занятых должностей, количества физических лиц, из них имеющих сертификат специалиста;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перечень объектов инфраструктуры на территории санаторно-курортной организации.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8. Сведения о санаторно-курортной организации включаются на основании обращения заинтересованного лица с приложением документов, указанных в пункте 7 настоящего Порядка.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9. Обращение регистрируется в Администрации в день его поступления.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10. Сведения о санаторно-курортной организации вносятся в Реестр в течение 15 рабочих дней со дня регистрации в Администрации обращения и подлежат размещению на официальном сайте Администрации в информационно-телекоммуникационной сети "Интернет".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11. Администрация в течение 5 рабочих дней со дня внесения сведений о санаторно-курортной организации в Реестр уведомляет заявителя в письменной форме о внесении сведений в Реестр.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12. Основанием для отказа во внесении сведений о санаторно-курортной организации в Реестр являются: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представление заявителем документов, содержащих неполную или недостоверную информацию;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- несоответствие санаторно-курортной организации номенклатуре санаторно-курортных организаций в соответствии с "Номенклатурой медицинских организаций", утвержденной Министерством здравоохранения Российской Федерации от 6 августа 2013 года № 529н.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13. Администрация в течение 5 рабочих дней со дня принятия решения об отказе во внесении сведений о санаторно-курортной организации в Реестр уведомляет заявителя в письменной форме об отказе во внесении сведений в Реестр.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14. Заинтересованное лицо вправе повторно направить сведения о санаторно-курортной организации для включения в Реестр после устранения обстоятельств, послуживших основанием для принятия решения об отказе во внесении сведений о санаторно-курортной организации в Реестр.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15. Содержащиеся в Реестре сведения являются открытыми и общедоступными.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16. Сведения из Реестра предоставляются бесплатно по запросу заинтересованных лиц в виде выписка из Реестра или справки об отсутствии запрашиваемой информации.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 xml:space="preserve">17. В случае внесения изменений в сведения, указанные в пункте 7 настоящего Порядка, заинтересованное лицо в течение 1 месяца </w:t>
      </w:r>
      <w:proofErr w:type="gramStart"/>
      <w:r w:rsidRPr="00DB3238">
        <w:rPr>
          <w:rFonts w:ascii="Arial" w:hAnsi="Arial" w:cs="Arial"/>
          <w:sz w:val="24"/>
          <w:szCs w:val="24"/>
        </w:rPr>
        <w:t>с даты внесения</w:t>
      </w:r>
      <w:proofErr w:type="gramEnd"/>
      <w:r w:rsidRPr="00DB3238">
        <w:rPr>
          <w:rFonts w:ascii="Arial" w:hAnsi="Arial" w:cs="Arial"/>
          <w:sz w:val="24"/>
          <w:szCs w:val="24"/>
        </w:rPr>
        <w:t xml:space="preserve"> этих изменений представляет в Администрацию соответствующие документы.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B3238">
        <w:rPr>
          <w:rFonts w:ascii="Arial" w:hAnsi="Arial" w:cs="Arial"/>
          <w:sz w:val="24"/>
          <w:szCs w:val="24"/>
        </w:rPr>
        <w:t>18. Внесение изменений в содержащиеся в Реестре сведения осуществляется в порядке, установленном для внесения сведений в Реестр.</w:t>
      </w:r>
    </w:p>
    <w:p w:rsidR="0041597D" w:rsidRPr="00DB3238" w:rsidRDefault="0041597D" w:rsidP="00DB3238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1597D" w:rsidRPr="00DB3238" w:rsidRDefault="0041597D" w:rsidP="00DB3238">
      <w:pPr>
        <w:pStyle w:val="1"/>
        <w:shd w:val="clear" w:color="auto" w:fill="auto"/>
        <w:spacing w:before="0" w:after="0" w:line="240" w:lineRule="auto"/>
        <w:ind w:left="80"/>
        <w:jc w:val="center"/>
        <w:rPr>
          <w:rFonts w:ascii="Arial" w:hAnsi="Arial" w:cs="Arial"/>
          <w:sz w:val="24"/>
          <w:szCs w:val="24"/>
        </w:rPr>
      </w:pPr>
    </w:p>
    <w:p w:rsidR="00AC391B" w:rsidRPr="00DB3238" w:rsidRDefault="00AC391B" w:rsidP="00DB3238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AC391B" w:rsidRPr="00DB3238" w:rsidSect="00DE5260">
      <w:pgSz w:w="11906" w:h="16838"/>
      <w:pgMar w:top="851" w:right="851" w:bottom="851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283"/>
    <w:multiLevelType w:val="hybridMultilevel"/>
    <w:tmpl w:val="DEE45A5C"/>
    <w:lvl w:ilvl="0" w:tplc="21AC18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597D"/>
    <w:rsid w:val="0041597D"/>
    <w:rsid w:val="00AC391B"/>
    <w:rsid w:val="00DB3238"/>
    <w:rsid w:val="00DE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97D"/>
    <w:rPr>
      <w:rFonts w:ascii="Calibri" w:eastAsia="Times New Roman" w:hAnsi="Calibri" w:cs="Times New Roman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41597D"/>
    <w:pPr>
      <w:keepNext/>
      <w:suppressAutoHyphens/>
      <w:spacing w:after="0" w:line="240" w:lineRule="auto"/>
      <w:jc w:val="center"/>
      <w:outlineLvl w:val="5"/>
    </w:pPr>
    <w:rPr>
      <w:rFonts w:ascii="Times New Roman" w:hAnsi="Times New Roman"/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1597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customStyle="1" w:styleId="a3">
    <w:name w:val="Норный"/>
    <w:basedOn w:val="a"/>
    <w:uiPriority w:val="99"/>
    <w:rsid w:val="0041597D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paragraph" w:styleId="a4">
    <w:name w:val="List Paragraph"/>
    <w:basedOn w:val="a"/>
    <w:uiPriority w:val="34"/>
    <w:qFormat/>
    <w:rsid w:val="0041597D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41597D"/>
    <w:rPr>
      <w:rFonts w:ascii="Times New Roman" w:eastAsia="Times New Roman" w:hAnsi="Times New Roman" w:cs="Times New Roman"/>
      <w:spacing w:val="-6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41597D"/>
    <w:pPr>
      <w:widowControl w:val="0"/>
      <w:shd w:val="clear" w:color="auto" w:fill="FFFFFF"/>
      <w:spacing w:before="240" w:after="660" w:line="0" w:lineRule="atLeast"/>
    </w:pPr>
    <w:rPr>
      <w:rFonts w:ascii="Times New Roman" w:hAnsi="Times New Roman"/>
      <w:spacing w:val="-6"/>
      <w:sz w:val="27"/>
      <w:szCs w:val="27"/>
      <w:lang w:eastAsia="en-US"/>
    </w:rPr>
  </w:style>
  <w:style w:type="paragraph" w:styleId="a6">
    <w:name w:val="Title"/>
    <w:basedOn w:val="a"/>
    <w:link w:val="a7"/>
    <w:qFormat/>
    <w:rsid w:val="0041597D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basedOn w:val="a0"/>
    <w:link w:val="a6"/>
    <w:rsid w:val="00415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15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59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1646</Words>
  <Characters>9383</Characters>
  <Application>Microsoft Office Word</Application>
  <DocSecurity>0</DocSecurity>
  <Lines>78</Lines>
  <Paragraphs>22</Paragraphs>
  <ScaleCrop>false</ScaleCrop>
  <Company>Microsoft</Company>
  <LinksUpToDate>false</LinksUpToDate>
  <CharactersWithSpaces>11007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Шумилова ЮА</cp:lastModifiedBy>
  <cp:revision>3</cp:revision>
  <dcterms:created xsi:type="dcterms:W3CDTF">2017-05-02T10:52:00Z</dcterms:created>
  <dcterms:modified xsi:type="dcterms:W3CDTF">2017-05-02T12:28:00Z</dcterms:modified>
</cp:coreProperties>
</file>