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3D5" w:rsidRDefault="00907325" w:rsidP="000D53F2">
      <w:pPr>
        <w:widowControl w:val="0"/>
        <w:autoSpaceDE w:val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</w:t>
      </w:r>
      <w:r w:rsidR="000D53F2" w:rsidRPr="00704BF3">
        <w:rPr>
          <w:rFonts w:ascii="Arial" w:hAnsi="Arial" w:cs="Arial"/>
          <w:bCs/>
        </w:rPr>
        <w:t>ереч</w:t>
      </w:r>
      <w:r>
        <w:rPr>
          <w:rFonts w:ascii="Arial" w:hAnsi="Arial" w:cs="Arial"/>
          <w:bCs/>
        </w:rPr>
        <w:t>е</w:t>
      </w:r>
      <w:r w:rsidR="000D53F2" w:rsidRPr="00704BF3">
        <w:rPr>
          <w:rFonts w:ascii="Arial" w:hAnsi="Arial" w:cs="Arial"/>
          <w:bCs/>
        </w:rPr>
        <w:t>н</w:t>
      </w:r>
      <w:r>
        <w:rPr>
          <w:rFonts w:ascii="Arial" w:hAnsi="Arial" w:cs="Arial"/>
          <w:bCs/>
        </w:rPr>
        <w:t>ь</w:t>
      </w:r>
      <w:r w:rsidR="000D53F2" w:rsidRPr="00704BF3">
        <w:rPr>
          <w:rFonts w:ascii="Arial" w:hAnsi="Arial" w:cs="Arial"/>
          <w:bCs/>
        </w:rPr>
        <w:t xml:space="preserve"> вопросов для проведения публичных консультаций</w:t>
      </w:r>
      <w:r>
        <w:rPr>
          <w:rFonts w:ascii="Arial" w:hAnsi="Arial" w:cs="Arial"/>
          <w:bCs/>
        </w:rPr>
        <w:t xml:space="preserve"> по проекту муниципального регулирования</w:t>
      </w:r>
    </w:p>
    <w:p w:rsidR="000D53F2" w:rsidRPr="00704BF3" w:rsidRDefault="006033D5" w:rsidP="000D53F2">
      <w:pPr>
        <w:widowControl w:val="0"/>
        <w:autoSpaceDE w:val="0"/>
        <w:jc w:val="center"/>
        <w:rPr>
          <w:rFonts w:ascii="Arial" w:hAnsi="Arial" w:cs="Arial"/>
          <w:bCs/>
        </w:rPr>
      </w:pPr>
      <w:bookmarkStart w:id="0" w:name="_GoBack"/>
      <w:bookmarkEnd w:id="0"/>
      <w:r>
        <w:rPr>
          <w:rFonts w:ascii="Arial" w:hAnsi="Arial" w:cs="Arial"/>
          <w:bCs/>
        </w:rPr>
        <w:t>(</w:t>
      </w:r>
      <w:r>
        <w:rPr>
          <w:rFonts w:ascii="Arial" w:hAnsi="Arial" w:cs="Arial"/>
        </w:rPr>
        <w:t xml:space="preserve">Постановление Администрации </w:t>
      </w:r>
      <w:proofErr w:type="spellStart"/>
      <w:r>
        <w:rPr>
          <w:rFonts w:ascii="Arial" w:hAnsi="Arial" w:cs="Arial"/>
        </w:rPr>
        <w:t>Ковернинского</w:t>
      </w:r>
      <w:proofErr w:type="spellEnd"/>
      <w:r>
        <w:rPr>
          <w:rFonts w:ascii="Arial" w:hAnsi="Arial" w:cs="Arial"/>
        </w:rPr>
        <w:t xml:space="preserve"> муниципального района «О внесении изменений и дополнений в постановление Администрации </w:t>
      </w:r>
      <w:proofErr w:type="spellStart"/>
      <w:r>
        <w:rPr>
          <w:rFonts w:ascii="Arial" w:hAnsi="Arial" w:cs="Arial"/>
        </w:rPr>
        <w:t>Ковернинского</w:t>
      </w:r>
      <w:proofErr w:type="spellEnd"/>
      <w:r>
        <w:rPr>
          <w:rFonts w:ascii="Arial" w:hAnsi="Arial" w:cs="Arial"/>
        </w:rPr>
        <w:t xml:space="preserve"> муниципального района от 30 мая 2013 №410 «Об утверждении Порядка определения прилегающих территорий, на которых не допускается розничная продажа алкогольной продукции, правилах продажи алкогольной продукции и утверждении схем границ территорий, прилегающих к некоторым организациям и объектам, и перечне объектов на которых не допускается розничная продажа алкогольной продукции на территории </w:t>
      </w:r>
      <w:proofErr w:type="spellStart"/>
      <w:r>
        <w:rPr>
          <w:rFonts w:ascii="Arial" w:hAnsi="Arial" w:cs="Arial"/>
        </w:rPr>
        <w:t>Ковернинского</w:t>
      </w:r>
      <w:proofErr w:type="spellEnd"/>
      <w:r>
        <w:rPr>
          <w:rFonts w:ascii="Arial" w:hAnsi="Arial" w:cs="Arial"/>
        </w:rPr>
        <w:t xml:space="preserve"> муниципального района Нижегородской области»)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Пожалуйста, заполните и направьте данную форму по электронной почт</w:t>
      </w:r>
      <w:r w:rsidR="00E539EE">
        <w:rPr>
          <w:rFonts w:ascii="Arial" w:hAnsi="Arial" w:cs="Arial"/>
          <w:sz w:val="24"/>
          <w:szCs w:val="24"/>
        </w:rPr>
        <w:t>е на адрес: (</w:t>
      </w:r>
      <w:hyperlink r:id="rId4" w:history="1">
        <w:r w:rsidR="00E539EE" w:rsidRPr="008A4787">
          <w:rPr>
            <w:rStyle w:val="a3"/>
            <w:rFonts w:ascii="Arial" w:hAnsi="Arial" w:cs="Arial"/>
            <w:sz w:val="24"/>
            <w:szCs w:val="24"/>
            <w:lang w:val="en-US"/>
          </w:rPr>
          <w:t>pravapotreb</w:t>
        </w:r>
        <w:r w:rsidR="00E539EE" w:rsidRPr="008A4787">
          <w:rPr>
            <w:rStyle w:val="a3"/>
            <w:rFonts w:ascii="Arial" w:hAnsi="Arial" w:cs="Arial"/>
            <w:sz w:val="24"/>
            <w:szCs w:val="24"/>
          </w:rPr>
          <w:t>@</w:t>
        </w:r>
        <w:r w:rsidR="00E539EE" w:rsidRPr="008A4787">
          <w:rPr>
            <w:rStyle w:val="a3"/>
            <w:rFonts w:ascii="Arial" w:hAnsi="Arial" w:cs="Arial"/>
            <w:sz w:val="24"/>
            <w:szCs w:val="24"/>
            <w:lang w:val="en-US"/>
          </w:rPr>
          <w:t>adm</w:t>
        </w:r>
        <w:r w:rsidR="00E539EE" w:rsidRPr="008A4787">
          <w:rPr>
            <w:rStyle w:val="a3"/>
            <w:rFonts w:ascii="Arial" w:hAnsi="Arial" w:cs="Arial"/>
            <w:sz w:val="24"/>
            <w:szCs w:val="24"/>
          </w:rPr>
          <w:t>.</w:t>
        </w:r>
        <w:r w:rsidR="00E539EE" w:rsidRPr="008A4787">
          <w:rPr>
            <w:rStyle w:val="a3"/>
            <w:rFonts w:ascii="Arial" w:hAnsi="Arial" w:cs="Arial"/>
            <w:sz w:val="24"/>
            <w:szCs w:val="24"/>
            <w:lang w:val="en-US"/>
          </w:rPr>
          <w:t>kvr</w:t>
        </w:r>
        <w:r w:rsidR="00E539EE" w:rsidRPr="008A4787">
          <w:rPr>
            <w:rStyle w:val="a3"/>
            <w:rFonts w:ascii="Arial" w:hAnsi="Arial" w:cs="Arial"/>
            <w:sz w:val="24"/>
            <w:szCs w:val="24"/>
          </w:rPr>
          <w:t>.</w:t>
        </w:r>
        <w:r w:rsidR="00E539EE" w:rsidRPr="008A4787">
          <w:rPr>
            <w:rStyle w:val="a3"/>
            <w:rFonts w:ascii="Arial" w:hAnsi="Arial" w:cs="Arial"/>
            <w:sz w:val="24"/>
            <w:szCs w:val="24"/>
            <w:lang w:val="en-US"/>
          </w:rPr>
          <w:t>nnov</w:t>
        </w:r>
        <w:r w:rsidR="00E539EE" w:rsidRPr="008A4787">
          <w:rPr>
            <w:rStyle w:val="a3"/>
            <w:rFonts w:ascii="Arial" w:hAnsi="Arial" w:cs="Arial"/>
            <w:sz w:val="24"/>
            <w:szCs w:val="24"/>
          </w:rPr>
          <w:t>.</w:t>
        </w:r>
        <w:proofErr w:type="spellStart"/>
        <w:r w:rsidR="00E539EE" w:rsidRPr="008A4787">
          <w:rPr>
            <w:rStyle w:val="a3"/>
            <w:rFonts w:ascii="Arial" w:hAnsi="Arial" w:cs="Arial"/>
            <w:sz w:val="24"/>
            <w:szCs w:val="24"/>
            <w:lang w:val="en-US"/>
          </w:rPr>
          <w:t>ru</w:t>
        </w:r>
        <w:proofErr w:type="spellEnd"/>
      </w:hyperlink>
      <w:proofErr w:type="spellStart"/>
      <w:r w:rsidR="00E539EE">
        <w:rPr>
          <w:rFonts w:ascii="Arial" w:hAnsi="Arial" w:cs="Arial"/>
          <w:sz w:val="24"/>
          <w:szCs w:val="24"/>
        </w:rPr>
        <w:t>Овчинникова</w:t>
      </w:r>
      <w:proofErr w:type="spellEnd"/>
      <w:r w:rsidR="00E539EE">
        <w:rPr>
          <w:rFonts w:ascii="Arial" w:hAnsi="Arial" w:cs="Arial"/>
          <w:sz w:val="24"/>
          <w:szCs w:val="24"/>
        </w:rPr>
        <w:t xml:space="preserve"> Ли</w:t>
      </w:r>
      <w:r w:rsidR="00B83191">
        <w:rPr>
          <w:rFonts w:ascii="Arial" w:hAnsi="Arial" w:cs="Arial"/>
          <w:sz w:val="24"/>
          <w:szCs w:val="24"/>
        </w:rPr>
        <w:t>лия Геннадьевна), не позднее (</w:t>
      </w:r>
      <w:r w:rsidR="00B83191" w:rsidRPr="00B83191">
        <w:rPr>
          <w:rFonts w:ascii="Arial" w:hAnsi="Arial" w:cs="Arial"/>
          <w:sz w:val="24"/>
          <w:szCs w:val="24"/>
        </w:rPr>
        <w:t>07</w:t>
      </w:r>
      <w:r w:rsidR="00B83191">
        <w:rPr>
          <w:rFonts w:ascii="Arial" w:hAnsi="Arial" w:cs="Arial"/>
          <w:sz w:val="24"/>
          <w:szCs w:val="24"/>
        </w:rPr>
        <w:t>.0</w:t>
      </w:r>
      <w:r w:rsidR="00B83191" w:rsidRPr="00B83191">
        <w:rPr>
          <w:rFonts w:ascii="Arial" w:hAnsi="Arial" w:cs="Arial"/>
          <w:sz w:val="24"/>
          <w:szCs w:val="24"/>
        </w:rPr>
        <w:t>7</w:t>
      </w:r>
      <w:r w:rsidR="00E539EE">
        <w:rPr>
          <w:rFonts w:ascii="Arial" w:hAnsi="Arial" w:cs="Arial"/>
          <w:sz w:val="24"/>
          <w:szCs w:val="24"/>
        </w:rPr>
        <w:t>.2016 года</w:t>
      </w:r>
      <w:r w:rsidRPr="00704BF3">
        <w:rPr>
          <w:rFonts w:ascii="Arial" w:hAnsi="Arial" w:cs="Arial"/>
          <w:sz w:val="24"/>
          <w:szCs w:val="24"/>
        </w:rPr>
        <w:t xml:space="preserve">). Разработчик не будет иметь возможности проанализировать позиции, направленные ему после указанного срока, а также направленные не в соответствии с настоящей формой.                                       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Контактная информация </w:t>
      </w:r>
    </w:p>
    <w:p w:rsidR="000D53F2" w:rsidRPr="00704BF3" w:rsidRDefault="000D53F2" w:rsidP="000D53F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 название организации    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сфера деятельности организации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Ф.И.О. контактного лица   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номер контактного телефона                        </w:t>
      </w:r>
    </w:p>
    <w:p w:rsidR="000D53F2" w:rsidRPr="00704BF3" w:rsidRDefault="000D53F2" w:rsidP="000D53F2">
      <w:pPr>
        <w:pStyle w:val="ConsPlusNonformat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____________________________________________________________________       </w:t>
      </w:r>
    </w:p>
    <w:p w:rsidR="000D53F2" w:rsidRPr="00704BF3" w:rsidRDefault="000D53F2" w:rsidP="000D53F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                         адрес электронной почты                         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1. На решение какой проблемы, на Ваш взгляд, направлено предлагаемое </w:t>
      </w:r>
      <w:r w:rsidR="00907325">
        <w:rPr>
          <w:rFonts w:ascii="Arial" w:hAnsi="Arial" w:cs="Arial"/>
          <w:sz w:val="24"/>
          <w:szCs w:val="24"/>
        </w:rPr>
        <w:t>муниципальное ре</w:t>
      </w:r>
      <w:r w:rsidRPr="00704BF3">
        <w:rPr>
          <w:rFonts w:ascii="Arial" w:hAnsi="Arial" w:cs="Arial"/>
          <w:sz w:val="24"/>
          <w:szCs w:val="24"/>
        </w:rPr>
        <w:t>гулирование? Актуальна ли данная проблема сегодня?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95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2. Насколько корректно разработчик обосновал необходимость муниципального вмешательства? Насколько цель предлагаемого муниципального регулирования соотносится с проблемой, на решение которой оно направлено? Достигнет ли, на Ваш взгляд, предлагаемое муниципальное регулирование тех целей, на которые оно направлено?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918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муниципального регулирования? Если да - выделите те из них, которые, по Вашему мнению, были бы менее </w:t>
      </w:r>
      <w:proofErr w:type="spellStart"/>
      <w:r w:rsidRPr="00704BF3">
        <w:rPr>
          <w:rFonts w:ascii="Arial" w:hAnsi="Arial" w:cs="Arial"/>
          <w:sz w:val="24"/>
          <w:szCs w:val="24"/>
        </w:rPr>
        <w:t>затратны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и (или) более эффективны.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90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lastRenderedPageBreak/>
        <w:t>4. Какие, по Вашей оценке, субъекты предпринимательской и инвестиционной деятельности будут затронуты предлагаемым муниципальным регулированием (по видам субъектов, по отраслям, по количеству таких субъектов в Вашем районе или населенном пункте и прочее)?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82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5. Повлияет  ли  введение предлагаемого муниципального регулирования конкурентную среду в отрасли, будет ли способствовать </w:t>
      </w:r>
      <w:proofErr w:type="gramStart"/>
      <w:r w:rsidRPr="00704BF3">
        <w:rPr>
          <w:rFonts w:ascii="Arial" w:hAnsi="Arial" w:cs="Arial"/>
          <w:sz w:val="24"/>
          <w:szCs w:val="24"/>
        </w:rPr>
        <w:t>необоснованному</w:t>
      </w:r>
      <w:proofErr w:type="gramEnd"/>
    </w:p>
    <w:p w:rsidR="000D53F2" w:rsidRPr="00704BF3" w:rsidRDefault="000D53F2" w:rsidP="000D53F2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изменению расстановки сил в отрасли? Если да, то как? Приведите, по возможности, количественные оценки.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809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6. Оцените, насколько полно и точно отражены обязанности, ответственность структурных подразделений Администрации </w:t>
      </w:r>
      <w:proofErr w:type="spellStart"/>
      <w:r w:rsidRPr="00704BF3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муниципального района, а также насколько понятно прописаны административные процедуры ими реализуемые, насколько точно и недвусмысленно прописаны властные функции и полномочия.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957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7. Существуют ли в предлагаемом муниципальном регулировании положения, которые необоснованно затрудняют ведение предпринимательской и инвестиционной  деятельности? Приведите обоснования по каждому указанному положению, дополнительно определив: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имеется ли смысловое противоречие с целями муниципального регулирования или существующей проблемой либо положение не способствует достижению целей регулирования;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имеются ли технические ошибки;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приводит ли исполнение положений муниципального регулирования к избыточным действиям или, наоборот, ограничивает действия физических и юридических лиц в сфере предпринимательской и инвестиционной деятельности;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приводит ли исполнение положения к возникновению избыточных обязанностей для физических и юридических лиц в сфере предпринимательской и инвестиционной деятельности к необоснованному существенному росту отдельных видов затрат или появлению новых необоснованных видов затрат;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устанавливается ли положением необоснованное ограничение выбора физических и юридических лиц в сфере предпринимательской и инвестиционной деятельности существующих или возможных поставщиков или потребителей;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создает ли исполнение положений муниципального регулирования существенные риски ведения предпринимательской и инвестиционной деятельности, способствует ли возникновению необоснованных прав структурных подразделений Администрации </w:t>
      </w:r>
      <w:proofErr w:type="spellStart"/>
      <w:r w:rsidRPr="00704BF3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704BF3">
        <w:rPr>
          <w:rFonts w:ascii="Arial" w:hAnsi="Arial" w:cs="Arial"/>
          <w:sz w:val="24"/>
          <w:szCs w:val="24"/>
        </w:rPr>
        <w:t xml:space="preserve"> муниципального района и должностных лиц, допускает ли возможность избирательного применения норм;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приводит ли к невозможности совершения законных действий предпринимателей или инвесторов (например, в связи с отсутствием требуемой новым  муниципальным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lastRenderedPageBreak/>
        <w:t>соответствует  ли обычаям деловой практики, сложившейся в отрасли, либо существующим международным практикам, используемым в данный момент.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7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8. К каким последствиям может привести принятие нового муниципального регулирования в части невозможности исполнения физическими и юридическими лицами дополнительных обязанностей, возникновения избыточных административных и иных ограничений и обязанностей для физических  и юридических лиц в сфере предпринимательской и инвестиционной деятельности? Приведите конкретные примеры.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4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 xml:space="preserve">9. </w:t>
      </w:r>
      <w:proofErr w:type="gramStart"/>
      <w:r w:rsidRPr="00704BF3">
        <w:rPr>
          <w:rFonts w:ascii="Arial" w:hAnsi="Arial" w:cs="Arial"/>
          <w:spacing w:val="-4"/>
          <w:sz w:val="24"/>
          <w:szCs w:val="24"/>
        </w:rPr>
        <w:t>Оцените издержки (упущенную выгоду (прямого, административного характера) физических и юридических лиц в сфере предпринимательской и инвестиционной деятельности, возникающие при введении предлагаемого регулирования.</w:t>
      </w:r>
      <w:proofErr w:type="gramEnd"/>
      <w:r w:rsidRPr="00704BF3">
        <w:rPr>
          <w:rFonts w:ascii="Arial" w:hAnsi="Arial" w:cs="Arial"/>
          <w:spacing w:val="-4"/>
          <w:sz w:val="24"/>
          <w:szCs w:val="24"/>
        </w:rPr>
        <w:t xml:space="preserve"> Отдельно укажите временные издержки, которые понесут физические и юридические лица в сфере предпринимательской и инвестиционной деятельности вследствие необходимости соблюдения административных процедур, предусмотренных проектом предлагаемого муниципального регулирования.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Какие из указанных издержек Вы считаете избыточными (бесполезными)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653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 xml:space="preserve">10. Какие, на Ваш взгляд, могут возникнуть проблемы и трудности с контролем соблюдения требований и норм, вводимых данным нормативным правовым актом? Является ли предлагаемое муниципальное регулирование не дискриминационным по отношению ко всем его адресатам, то есть все ли потенциальные адресаты муниципального регулирования окажутся в </w:t>
      </w:r>
      <w:proofErr w:type="gramStart"/>
      <w:r w:rsidRPr="00704BF3">
        <w:rPr>
          <w:rFonts w:ascii="Arial" w:hAnsi="Arial" w:cs="Arial"/>
          <w:sz w:val="24"/>
          <w:szCs w:val="24"/>
        </w:rPr>
        <w:t>одинаковых</w:t>
      </w:r>
      <w:proofErr w:type="gramEnd"/>
    </w:p>
    <w:p w:rsidR="000D53F2" w:rsidRPr="00704BF3" w:rsidRDefault="000D53F2" w:rsidP="000D53F2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 w:rsidRPr="00704BF3">
        <w:rPr>
          <w:rFonts w:ascii="Arial" w:hAnsi="Arial" w:cs="Arial"/>
          <w:sz w:val="24"/>
          <w:szCs w:val="24"/>
        </w:rPr>
        <w:t>условиях</w:t>
      </w:r>
      <w:proofErr w:type="gramEnd"/>
      <w:r w:rsidRPr="00704BF3">
        <w:rPr>
          <w:rFonts w:ascii="Arial" w:hAnsi="Arial" w:cs="Arial"/>
          <w:sz w:val="24"/>
          <w:szCs w:val="24"/>
        </w:rPr>
        <w:t xml:space="preserve"> после его введения?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pacing w:val="-4"/>
          <w:sz w:val="24"/>
          <w:szCs w:val="24"/>
        </w:rPr>
      </w:pPr>
      <w:r w:rsidRPr="00704BF3">
        <w:rPr>
          <w:rFonts w:ascii="Arial" w:hAnsi="Arial" w:cs="Arial"/>
          <w:spacing w:val="-4"/>
          <w:sz w:val="24"/>
          <w:szCs w:val="24"/>
        </w:rPr>
        <w:t>Предусмотрен ли в нем механизм защиты прав хозяйствующих субъектов?</w:t>
      </w:r>
    </w:p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Существуют ли, на ваш взгляд, особенности при контроле соблюдения требований вновь вводимого муниципального регулирования различными группами адресатов регулирования?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69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11. Требуется ли переходный период для вступления в силу предлагаемого муниципального регулирования (если да, какова его продолжительность), какие ограничения по срокам введения нового муниципального регулирования необходимо учесть?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690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12. Какие, на Ваш взгляд, целесообразно применить исключения по введению муниципального регулирования в отношении отдельных групп лиц, приведите соответствующее обоснование.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01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lastRenderedPageBreak/>
        <w:t>13. Специальные вопросы, касающиеся конкретных положений и норм рассматриваемого проекта, отношение к которым разработчику необходимо прояснить.</w:t>
      </w:r>
    </w:p>
    <w:tbl>
      <w:tblPr>
        <w:tblW w:w="0" w:type="auto"/>
        <w:tblInd w:w="108" w:type="dxa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2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pStyle w:val="ConsPlusNonformat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D53F2" w:rsidRPr="00704BF3" w:rsidRDefault="000D53F2" w:rsidP="000D53F2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704BF3">
        <w:rPr>
          <w:rFonts w:ascii="Arial" w:hAnsi="Arial" w:cs="Arial"/>
          <w:sz w:val="24"/>
          <w:szCs w:val="24"/>
        </w:rPr>
        <w:t>Иные  предложения и замечания, которые, по Вашему мнению, целесообразно учесть в рамках оценки регулирующего воздействия.</w:t>
      </w:r>
    </w:p>
    <w:tbl>
      <w:tblPr>
        <w:tblW w:w="0" w:type="auto"/>
        <w:tblLayout w:type="fixed"/>
        <w:tblLook w:val="0000"/>
      </w:tblPr>
      <w:tblGrid>
        <w:gridCol w:w="9679"/>
      </w:tblGrid>
      <w:tr w:rsidR="000D53F2" w:rsidRPr="00704BF3" w:rsidTr="00FC2CD0">
        <w:trPr>
          <w:trHeight w:val="745"/>
        </w:trPr>
        <w:tc>
          <w:tcPr>
            <w:tcW w:w="9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3F2" w:rsidRPr="00704BF3" w:rsidRDefault="000D53F2" w:rsidP="00FC2CD0">
            <w:pPr>
              <w:widowControl w:val="0"/>
              <w:autoSpaceDE w:val="0"/>
              <w:snapToGrid w:val="0"/>
              <w:rPr>
                <w:rFonts w:ascii="Arial" w:hAnsi="Arial" w:cs="Arial"/>
              </w:rPr>
            </w:pPr>
          </w:p>
        </w:tc>
      </w:tr>
    </w:tbl>
    <w:p w:rsidR="00BB0438" w:rsidRDefault="00BB0438">
      <w:bookmarkStart w:id="1" w:name="Par443"/>
      <w:bookmarkEnd w:id="1"/>
    </w:p>
    <w:sectPr w:rsidR="00BB0438" w:rsidSect="00BB0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3F2"/>
    <w:rsid w:val="000D53F2"/>
    <w:rsid w:val="00374C40"/>
    <w:rsid w:val="003A0F3B"/>
    <w:rsid w:val="004C3516"/>
    <w:rsid w:val="004D712E"/>
    <w:rsid w:val="0059310D"/>
    <w:rsid w:val="006033D5"/>
    <w:rsid w:val="006F64EB"/>
    <w:rsid w:val="00907325"/>
    <w:rsid w:val="009B4D97"/>
    <w:rsid w:val="009F0EC2"/>
    <w:rsid w:val="00A74F68"/>
    <w:rsid w:val="00B83191"/>
    <w:rsid w:val="00BA0E79"/>
    <w:rsid w:val="00BB0438"/>
    <w:rsid w:val="00C877A1"/>
    <w:rsid w:val="00C9610A"/>
    <w:rsid w:val="00DA2CF3"/>
    <w:rsid w:val="00E539EE"/>
    <w:rsid w:val="00F01DA4"/>
    <w:rsid w:val="00F226C5"/>
    <w:rsid w:val="00FB2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F2"/>
    <w:pPr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53F2"/>
    <w:pPr>
      <w:widowControl w:val="0"/>
      <w:suppressAutoHyphens/>
      <w:autoSpaceDE w:val="0"/>
      <w:jc w:val="left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E539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avapotreb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2016-06-06T09:23:00Z</dcterms:created>
  <dcterms:modified xsi:type="dcterms:W3CDTF">2016-06-06T11:53:00Z</dcterms:modified>
</cp:coreProperties>
</file>