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952" w:rsidRPr="00F95F0F" w:rsidRDefault="00914952" w:rsidP="00504AC6">
      <w:pPr>
        <w:pStyle w:val="Heading1"/>
        <w:spacing w:before="0"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F0F">
        <w:rPr>
          <w:rFonts w:ascii="Times New Roman" w:hAnsi="Times New Roman" w:cs="Times New Roman"/>
          <w:sz w:val="28"/>
          <w:szCs w:val="28"/>
        </w:rPr>
        <w:t>ОТЧЕТ</w:t>
      </w:r>
    </w:p>
    <w:p w:rsidR="00914952" w:rsidRPr="00F95F0F" w:rsidRDefault="00914952" w:rsidP="00504A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F0F">
        <w:rPr>
          <w:rFonts w:ascii="Times New Roman" w:hAnsi="Times New Roman" w:cs="Times New Roman"/>
          <w:b/>
          <w:bCs/>
          <w:sz w:val="28"/>
          <w:szCs w:val="28"/>
        </w:rPr>
        <w:t xml:space="preserve">Отдела по физической культуре и спорту Администрация </w:t>
      </w:r>
    </w:p>
    <w:p w:rsidR="00914952" w:rsidRDefault="00914952" w:rsidP="00504A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F0F">
        <w:rPr>
          <w:rFonts w:ascii="Times New Roman" w:hAnsi="Times New Roman" w:cs="Times New Roman"/>
          <w:b/>
          <w:bCs/>
          <w:sz w:val="28"/>
          <w:szCs w:val="28"/>
        </w:rPr>
        <w:t xml:space="preserve">Ковернинского муниципального района Нижегородской области </w:t>
      </w:r>
    </w:p>
    <w:p w:rsidR="00914952" w:rsidRPr="00F95F0F" w:rsidRDefault="00914952" w:rsidP="00504A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F0F">
        <w:rPr>
          <w:rFonts w:ascii="Times New Roman" w:hAnsi="Times New Roman" w:cs="Times New Roman"/>
          <w:b/>
          <w:bCs/>
          <w:sz w:val="28"/>
          <w:szCs w:val="28"/>
        </w:rPr>
        <w:t>за 2015 год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Для организации и координации работы по развитию физкультуры и спорта на территории Ковернинского района в Администрации района функционирует Отдел по физической культуре и спорту.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В структуру организации физкультурного движения в Ковернинском районе входят 10 общеобразовательных школ и МОУ ДО «Районный центр внешкольной работы». В этих учреждениях осуществляется работа по реализации государственной политики в вопросах развития физкультуры и спорта. </w:t>
      </w:r>
      <w:r w:rsidRPr="00504A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4AC6">
        <w:rPr>
          <w:rFonts w:ascii="Times New Roman" w:hAnsi="Times New Roman" w:cs="Times New Roman"/>
          <w:sz w:val="28"/>
          <w:szCs w:val="28"/>
        </w:rPr>
        <w:t xml:space="preserve">Составной частью структуры являются 6 общественных организаций: районный спортивный комплекс «Узола»,спортивный комплекс «Олимп», ведомственный спортивный зал СПК «Хохлома» .  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04AC6">
        <w:rPr>
          <w:rFonts w:ascii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4" w:tooltip="Сельские поселения" w:history="1">
        <w:r w:rsidRPr="00504AC6">
          <w:rPr>
            <w:rFonts w:ascii="Times New Roman" w:hAnsi="Times New Roman" w:cs="Times New Roman"/>
            <w:sz w:val="28"/>
            <w:szCs w:val="28"/>
          </w:rPr>
          <w:t>сельских поселений</w:t>
        </w:r>
      </w:hyperlink>
      <w:r w:rsidRPr="00504AC6">
        <w:rPr>
          <w:rFonts w:ascii="Times New Roman" w:hAnsi="Times New Roman" w:cs="Times New Roman"/>
          <w:sz w:val="28"/>
          <w:szCs w:val="28"/>
        </w:rPr>
        <w:t>, на ежемесячных совещаниях с учителями физкультуры.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 В 2015 году принят  нормативный акт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- изменения  постановление Администрации Ковернинского района от 02.06.2015 №497   «Развитие физической культуры спорта в Ковернинском муниципальном районе»  на 2015-</w:t>
      </w:r>
      <w:r w:rsidRPr="00504AC6">
        <w:rPr>
          <w:rFonts w:ascii="Times New Roman" w:hAnsi="Times New Roman" w:cs="Times New Roman"/>
          <w:sz w:val="28"/>
          <w:szCs w:val="28"/>
        </w:rPr>
        <w:t xml:space="preserve"> 2017 год</w:t>
      </w:r>
      <w:r w:rsidRPr="00504A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 Работа над реализацией  муниципальной программы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занятиям физкультурой и спортом: 2014 г. – 3053 человека ,2015 год-3495 человек.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взрослого населения осуществляют 22 спортивных работника. Из них 10 – учителя физкультуры, 4 – работники районного детского центра из 10 учителей физкультуры 6- имеют высшее физкультурное образование, 4- учителя не имеют физкультурного образовании. 1 – преподаватель ПУ 85,  1 – инструктор физической культуры детского сада «Светлячок», 6 – тренеров СК «Узола» и «Олимп».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 На 31.12.2015 г. в районе функционируют 14- общеобразовательных школ, в которых обучается 1703 учащихся 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 С 2015 года в школах ведется активная работа по внедрению комплекса ГТО. Проведены пробные  этапы по сдаче норм ГТО.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С целью активизации спортивно-массовой работы среди учащихся ежегодно проводится ряд комплексных мероприятий среди общеобразовательных школ:  Спартакиада района по двенадцати видам спорта, летняя  по семи видам, зимняя по четырем видам, районный смотр-конкурс на лучшую организацию физкультурно-массовой и спортивной работы среди учащихся.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В период летних   каникул</w:t>
      </w:r>
      <w:r w:rsidRPr="00504AC6">
        <w:rPr>
          <w:rFonts w:ascii="Times New Roman" w:hAnsi="Times New Roman" w:cs="Times New Roman"/>
          <w:sz w:val="28"/>
          <w:szCs w:val="28"/>
        </w:rPr>
        <w:t xml:space="preserve"> седьмой  год  проводиться  «Дворовая Спартакиада» с трудными детьми, подростками  которые  в силу различных  причин не смогли выехать в летние загородные оздоровительные лагеря по следующим видам спорта: мини – футбол , стритбол , волейбол , легкая атлетика . хоккей на траве  и большой футбол. Соревнования  проводились  каждые  две  недели  между четырьмя  микрорайонами  поселка: Южный, Северный, Заречный и Рыбный и двумя  сельскими  поселениями,  которые  находятся вблизи  районного  центра.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sz w:val="28"/>
          <w:szCs w:val="28"/>
        </w:rPr>
        <w:t xml:space="preserve"> На базе Ковернинской средней школы №2 создан футбольный   клуб «Волна»</w:t>
      </w:r>
      <w:r w:rsidRPr="00504AC6">
        <w:rPr>
          <w:color w:val="000000"/>
          <w:sz w:val="28"/>
          <w:szCs w:val="28"/>
        </w:rPr>
        <w:t>. Занимаются д</w:t>
      </w:r>
      <w:r>
        <w:rPr>
          <w:color w:val="000000"/>
          <w:sz w:val="28"/>
          <w:szCs w:val="28"/>
        </w:rPr>
        <w:t xml:space="preserve">ве группы по пятнадцать детей. </w:t>
      </w:r>
      <w:r w:rsidRPr="00504AC6">
        <w:rPr>
          <w:color w:val="000000"/>
          <w:sz w:val="28"/>
          <w:szCs w:val="28"/>
        </w:rPr>
        <w:t>Реконструировано футбольное поле: уложен новый искусственный газон, новая беговая дорожка, скамейки для зрителей и забор. По программе «местных инициатив» реконструирован  центральный стадион «Узола»:  построен новый забор, новые современные зрительские места.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 xml:space="preserve"> В районе имеется  6 сельскохозяйственных предприятий, 2 промышленных и другие мелкие предприятия и организации. По разным причинам внимание вопросам физкультуры и спорта в них практически не уделяется. Небольшая работа проводится лишь в 6 организациях.  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>На предприятиях, в организациях и учреждениях нет работников, которые занимались бы вопросами физкультуры и спорта. В лучшем случае команды некоторых предприятий участвуют в районных соревнованиях.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 xml:space="preserve">С 2004 года ежегодно проводится Спартакиада  среди рабочей и сельской молодежи на призы Администрации Ковернинского района, в которой принимают участие ежегодно более 10 команд предприятий, организаций, учреждений  и сельских поселений. 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>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>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на районные соревнования. Иногда руководители являются спонсорами отдельных соревнований на местах и в районе.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>В районе ежегодно формируется</w:t>
      </w:r>
      <w:r w:rsidRPr="00504AC6">
        <w:rPr>
          <w:rStyle w:val="apple-converted-space"/>
          <w:color w:val="000000"/>
          <w:sz w:val="28"/>
          <w:szCs w:val="28"/>
        </w:rPr>
        <w:t> </w:t>
      </w:r>
      <w:hyperlink r:id="rId5" w:tooltip="Календарные планы" w:history="1">
        <w:r w:rsidRPr="00504AC6">
          <w:rPr>
            <w:rStyle w:val="Hyperlink"/>
            <w:color w:val="auto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504AC6">
        <w:rPr>
          <w:rStyle w:val="apple-converted-space"/>
          <w:sz w:val="28"/>
          <w:szCs w:val="28"/>
        </w:rPr>
        <w:t> </w:t>
      </w:r>
      <w:r w:rsidRPr="00504AC6">
        <w:rPr>
          <w:sz w:val="28"/>
          <w:szCs w:val="28"/>
        </w:rPr>
        <w:t>с</w:t>
      </w:r>
      <w:r w:rsidRPr="00504AC6">
        <w:rPr>
          <w:color w:val="000000"/>
          <w:sz w:val="28"/>
          <w:szCs w:val="28"/>
        </w:rPr>
        <w:t>портивно-массовых мероприятий, который утверждается Главой Администрации района. В течение 2015 года в районе проведено 39 спортивных мероприятий, и приняли участие в 44 – областного и межрайонного  уровня. В соревнованиях приняли участие   2368  человек.</w:t>
      </w:r>
    </w:p>
    <w:p w:rsidR="00914952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2015», весенний легкоатлетический кросс, районный этап «Кросс Наций – 2015       -Золотая осень», Спартакиада рабочей и сельской молодежи.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 xml:space="preserve"> Двое  воспитанников спортивной секции «Лыжные гонки» поступили в Нижегородское училище Олимпийского резерва на отделение лыжи.                                     Женская волейбольная команда «Узола» выиграла п</w:t>
      </w:r>
      <w:r>
        <w:rPr>
          <w:color w:val="000000"/>
          <w:sz w:val="28"/>
          <w:szCs w:val="28"/>
        </w:rPr>
        <w:t xml:space="preserve">ервенство ФОКов Нижегородской </w:t>
      </w:r>
      <w:r w:rsidRPr="00504AC6">
        <w:rPr>
          <w:color w:val="000000"/>
          <w:sz w:val="28"/>
          <w:szCs w:val="28"/>
        </w:rPr>
        <w:t>области.</w:t>
      </w:r>
    </w:p>
    <w:p w:rsidR="00914952" w:rsidRPr="00504AC6" w:rsidRDefault="00914952" w:rsidP="00504AC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04AC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районном центре внешкольной работы, по месту жительства и на уровне района. Игры «Школа безопасности - Зарница», учебно – тренировочные сборы «Форпост 2015»,  мероприятия в рамках месячника призывника экспресс – полиатлон, сдача нормативов на военных сборах, отдельные соревнования среди молодежи данной категории проводятся во взаимодействии с</w:t>
      </w:r>
      <w:r w:rsidRPr="00504AC6">
        <w:rPr>
          <w:rStyle w:val="apple-converted-space"/>
          <w:color w:val="000000"/>
          <w:sz w:val="28"/>
          <w:szCs w:val="28"/>
        </w:rPr>
        <w:t> </w:t>
      </w:r>
      <w:hyperlink r:id="rId6" w:tooltip="Военкомат" w:history="1">
        <w:r w:rsidRPr="00504AC6">
          <w:rPr>
            <w:rStyle w:val="Hyperlink"/>
            <w:color w:val="auto"/>
            <w:sz w:val="28"/>
            <w:szCs w:val="28"/>
            <w:u w:val="none"/>
            <w:bdr w:val="none" w:sz="0" w:space="0" w:color="auto" w:frame="1"/>
          </w:rPr>
          <w:t>военкоматом</w:t>
        </w:r>
      </w:hyperlink>
      <w:r w:rsidRPr="00504AC6">
        <w:rPr>
          <w:rStyle w:val="apple-converted-space"/>
          <w:sz w:val="28"/>
          <w:szCs w:val="28"/>
        </w:rPr>
        <w:t> </w:t>
      </w:r>
      <w:r w:rsidRPr="00504AC6">
        <w:rPr>
          <w:sz w:val="28"/>
          <w:szCs w:val="28"/>
        </w:rPr>
        <w:t>и</w:t>
      </w:r>
      <w:r w:rsidRPr="00504AC6">
        <w:rPr>
          <w:color w:val="000000"/>
          <w:sz w:val="28"/>
          <w:szCs w:val="28"/>
        </w:rPr>
        <w:t xml:space="preserve"> отделом образования. 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С пожилым населением и инвалидами проводятся соревнования по шахматам, шашкам, рыбной ловлей, настольному теннису , стрельбе из пневматической  винтовки  и дарц.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Активно ведется ветеранское движение: проводятся турниры  по хоккею с шайбой, волейболу, футболу, а так же спортивные мероприятия памяти наших земляков по лыжным гонкам, настольному теннису.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Занимающиеся в спортивных секциях обязательно проходят медицинский осмотр, если есть необходимость, то проводится и текущий осмотр.</w:t>
      </w:r>
    </w:p>
    <w:p w:rsidR="00914952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Участники районных соревнований допускаются только после допуска врача.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Районные мероприятия осуществляются в районной газете «Ковернинские новости», жители района оперативно узнают о всех новостях спорта.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Из анализа прошлых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914952" w:rsidRPr="00504AC6" w:rsidRDefault="00914952" w:rsidP="00504A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04AC6">
        <w:rPr>
          <w:rFonts w:ascii="Times New Roman" w:hAnsi="Times New Roman" w:cs="Times New Roman"/>
          <w:color w:val="000000"/>
          <w:sz w:val="28"/>
          <w:szCs w:val="28"/>
        </w:rPr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914952" w:rsidRPr="00504AC6" w:rsidRDefault="00914952" w:rsidP="00504A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4AC6">
        <w:rPr>
          <w:rFonts w:ascii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914952" w:rsidRDefault="00914952" w:rsidP="00504A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952" w:rsidRPr="00504AC6" w:rsidRDefault="00914952" w:rsidP="00504A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4AC6">
        <w:rPr>
          <w:rFonts w:ascii="Times New Roman" w:hAnsi="Times New Roman" w:cs="Times New Roman"/>
          <w:sz w:val="28"/>
          <w:szCs w:val="28"/>
        </w:rPr>
        <w:t xml:space="preserve">Заведующий отделом по ФК и С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04AC6">
        <w:rPr>
          <w:rFonts w:ascii="Times New Roman" w:hAnsi="Times New Roman" w:cs="Times New Roman"/>
          <w:sz w:val="28"/>
          <w:szCs w:val="28"/>
        </w:rPr>
        <w:t xml:space="preserve">Ф.Н. </w:t>
      </w:r>
    </w:p>
    <w:sectPr w:rsidR="00914952" w:rsidRPr="00504AC6" w:rsidSect="00504A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B06"/>
    <w:rsid w:val="00033325"/>
    <w:rsid w:val="000765FD"/>
    <w:rsid w:val="000A6113"/>
    <w:rsid w:val="000E2E8C"/>
    <w:rsid w:val="00141B88"/>
    <w:rsid w:val="001F554B"/>
    <w:rsid w:val="00276763"/>
    <w:rsid w:val="00365510"/>
    <w:rsid w:val="00464585"/>
    <w:rsid w:val="004712B6"/>
    <w:rsid w:val="004A4FC3"/>
    <w:rsid w:val="004E7A39"/>
    <w:rsid w:val="00504AC6"/>
    <w:rsid w:val="00663286"/>
    <w:rsid w:val="00690F72"/>
    <w:rsid w:val="006C2730"/>
    <w:rsid w:val="006D3863"/>
    <w:rsid w:val="00725DBD"/>
    <w:rsid w:val="007648F0"/>
    <w:rsid w:val="007B1596"/>
    <w:rsid w:val="0083738E"/>
    <w:rsid w:val="00870F7E"/>
    <w:rsid w:val="008A31D4"/>
    <w:rsid w:val="00914952"/>
    <w:rsid w:val="00994D6F"/>
    <w:rsid w:val="009A54F1"/>
    <w:rsid w:val="009F4DA7"/>
    <w:rsid w:val="00A274CA"/>
    <w:rsid w:val="00A45210"/>
    <w:rsid w:val="00A8579C"/>
    <w:rsid w:val="00A92F61"/>
    <w:rsid w:val="00AF5E0A"/>
    <w:rsid w:val="00B36075"/>
    <w:rsid w:val="00BE36E0"/>
    <w:rsid w:val="00BF3499"/>
    <w:rsid w:val="00CB5E16"/>
    <w:rsid w:val="00CD7EFD"/>
    <w:rsid w:val="00DF7ED8"/>
    <w:rsid w:val="00E13234"/>
    <w:rsid w:val="00E21296"/>
    <w:rsid w:val="00E65DCC"/>
    <w:rsid w:val="00EA20C0"/>
    <w:rsid w:val="00ED6845"/>
    <w:rsid w:val="00F3403B"/>
    <w:rsid w:val="00F44368"/>
    <w:rsid w:val="00F77A45"/>
    <w:rsid w:val="00F95F0F"/>
    <w:rsid w:val="00FF1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510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04A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FF1B06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6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F1B06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rsid w:val="00FF1B06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FF1B06"/>
  </w:style>
  <w:style w:type="character" w:styleId="Hyperlink">
    <w:name w:val="Hyperlink"/>
    <w:basedOn w:val="DefaultParagraphFont"/>
    <w:uiPriority w:val="99"/>
    <w:semiHidden/>
    <w:rsid w:val="00FF1B0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1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1B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59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9911">
          <w:marLeft w:val="75"/>
          <w:marRight w:val="0"/>
          <w:marTop w:val="7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9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voenkomat/" TargetMode="External"/><Relationship Id="rId5" Type="http://schemas.openxmlformats.org/officeDocument/2006/relationships/hyperlink" Target="http://pandia.ru/text/category/kalendarnie_plani/" TargetMode="External"/><Relationship Id="rId4" Type="http://schemas.openxmlformats.org/officeDocument/2006/relationships/hyperlink" Target="http://pandia.ru/text/category/selmzskie_poseleni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317</TotalTime>
  <Pages>4</Pages>
  <Words>1140</Words>
  <Characters>6498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Admin</cp:lastModifiedBy>
  <cp:revision>20</cp:revision>
  <cp:lastPrinted>2016-01-14T05:55:00Z</cp:lastPrinted>
  <dcterms:created xsi:type="dcterms:W3CDTF">2016-01-12T05:32:00Z</dcterms:created>
  <dcterms:modified xsi:type="dcterms:W3CDTF">2016-04-21T09:54:00Z</dcterms:modified>
</cp:coreProperties>
</file>