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662" w:rsidRPr="004E4EE9" w:rsidRDefault="00127D69" w:rsidP="002919B4">
      <w:pPr>
        <w:spacing w:line="360" w:lineRule="auto"/>
        <w:ind w:firstLine="709"/>
        <w:jc w:val="center"/>
        <w:rPr>
          <w:rFonts w:eastAsia="Calibri"/>
          <w:b/>
          <w:bCs/>
          <w:sz w:val="28"/>
          <w:szCs w:val="28"/>
          <w:lang w:eastAsia="en-US"/>
        </w:rPr>
      </w:pPr>
      <w:r w:rsidRPr="004E4EE9">
        <w:rPr>
          <w:rFonts w:eastAsia="Calibri"/>
          <w:b/>
          <w:bCs/>
          <w:sz w:val="28"/>
          <w:szCs w:val="28"/>
          <w:lang w:eastAsia="en-US"/>
        </w:rPr>
        <w:t xml:space="preserve">Отчет о </w:t>
      </w:r>
      <w:r w:rsidR="00047662" w:rsidRPr="004E4EE9">
        <w:rPr>
          <w:rFonts w:eastAsia="Calibri"/>
          <w:b/>
          <w:bCs/>
          <w:sz w:val="28"/>
          <w:szCs w:val="28"/>
          <w:lang w:eastAsia="en-US"/>
        </w:rPr>
        <w:t>проведении публичных консультаций</w:t>
      </w:r>
    </w:p>
    <w:p w:rsidR="009B5F4B" w:rsidRDefault="00D93C23" w:rsidP="002919B4">
      <w:pPr>
        <w:ind w:firstLine="709"/>
        <w:jc w:val="center"/>
        <w:rPr>
          <w:rFonts w:eastAsia="Calibri"/>
          <w:bCs/>
          <w:sz w:val="28"/>
          <w:szCs w:val="28"/>
          <w:u w:val="single"/>
          <w:lang w:eastAsia="en-US"/>
        </w:rPr>
      </w:pPr>
      <w:r>
        <w:rPr>
          <w:rFonts w:eastAsia="Calibri"/>
          <w:bCs/>
          <w:sz w:val="28"/>
          <w:szCs w:val="28"/>
          <w:u w:val="single"/>
          <w:lang w:eastAsia="en-US"/>
        </w:rPr>
        <w:t xml:space="preserve">Отдел экономики </w:t>
      </w:r>
      <w:r w:rsidR="00C46044" w:rsidRPr="004E4EE9">
        <w:rPr>
          <w:rFonts w:eastAsia="Calibri"/>
          <w:bCs/>
          <w:sz w:val="28"/>
          <w:szCs w:val="28"/>
          <w:u w:val="single"/>
          <w:lang w:eastAsia="en-US"/>
        </w:rPr>
        <w:t>а</w:t>
      </w:r>
      <w:r w:rsidR="002919B4" w:rsidRPr="004E4EE9">
        <w:rPr>
          <w:rFonts w:eastAsia="Calibri"/>
          <w:bCs/>
          <w:sz w:val="28"/>
          <w:szCs w:val="28"/>
          <w:u w:val="single"/>
          <w:lang w:eastAsia="en-US"/>
        </w:rPr>
        <w:t xml:space="preserve">дминистрации </w:t>
      </w:r>
    </w:p>
    <w:p w:rsidR="002919B4" w:rsidRPr="004E4EE9" w:rsidRDefault="002919B4" w:rsidP="002919B4">
      <w:pPr>
        <w:ind w:firstLine="709"/>
        <w:jc w:val="center"/>
        <w:rPr>
          <w:rFonts w:eastAsia="Calibri"/>
          <w:bCs/>
          <w:sz w:val="28"/>
          <w:szCs w:val="28"/>
          <w:u w:val="single"/>
          <w:lang w:eastAsia="en-US"/>
        </w:rPr>
      </w:pPr>
      <w:r w:rsidRPr="004E4EE9">
        <w:rPr>
          <w:rFonts w:eastAsia="Calibri"/>
          <w:bCs/>
          <w:sz w:val="28"/>
          <w:szCs w:val="28"/>
          <w:u w:val="single"/>
          <w:lang w:eastAsia="en-US"/>
        </w:rPr>
        <w:t xml:space="preserve">Ковернинского муниципального </w:t>
      </w:r>
      <w:r w:rsidR="00C46044" w:rsidRPr="004E4EE9">
        <w:rPr>
          <w:rFonts w:eastAsia="Calibri"/>
          <w:bCs/>
          <w:sz w:val="28"/>
          <w:szCs w:val="28"/>
          <w:u w:val="single"/>
          <w:lang w:eastAsia="en-US"/>
        </w:rPr>
        <w:t>округ</w:t>
      </w:r>
      <w:r w:rsidRPr="004E4EE9">
        <w:rPr>
          <w:rFonts w:eastAsia="Calibri"/>
          <w:bCs/>
          <w:sz w:val="28"/>
          <w:szCs w:val="28"/>
          <w:u w:val="single"/>
          <w:lang w:eastAsia="en-US"/>
        </w:rPr>
        <w:t>а</w:t>
      </w:r>
    </w:p>
    <w:p w:rsidR="002919B4" w:rsidRPr="004E4EE9" w:rsidRDefault="002919B4" w:rsidP="009B5F4B">
      <w:pPr>
        <w:ind w:firstLine="709"/>
        <w:jc w:val="center"/>
        <w:rPr>
          <w:rFonts w:eastAsia="Calibri"/>
          <w:bCs/>
          <w:sz w:val="28"/>
          <w:szCs w:val="28"/>
          <w:lang w:eastAsia="en-US"/>
        </w:rPr>
      </w:pPr>
      <w:r w:rsidRPr="004E4EE9">
        <w:rPr>
          <w:rFonts w:eastAsia="Calibri"/>
          <w:bCs/>
          <w:sz w:val="28"/>
          <w:szCs w:val="28"/>
          <w:lang w:eastAsia="en-US"/>
        </w:rPr>
        <w:t xml:space="preserve">(наименование структурного подразделения администрации </w:t>
      </w:r>
      <w:r w:rsidR="009B5F4B">
        <w:rPr>
          <w:rFonts w:eastAsia="Calibri"/>
          <w:bCs/>
          <w:sz w:val="28"/>
          <w:szCs w:val="28"/>
          <w:lang w:eastAsia="en-US"/>
        </w:rPr>
        <w:t>округа</w:t>
      </w:r>
      <w:r w:rsidRPr="004E4EE9">
        <w:rPr>
          <w:rFonts w:eastAsia="Calibri"/>
          <w:bCs/>
          <w:sz w:val="28"/>
          <w:szCs w:val="28"/>
          <w:lang w:eastAsia="en-US"/>
        </w:rPr>
        <w:t>)</w:t>
      </w:r>
    </w:p>
    <w:p w:rsidR="002919B4" w:rsidRPr="004E4EE9" w:rsidRDefault="002919B4" w:rsidP="002919B4">
      <w:pPr>
        <w:spacing w:line="360" w:lineRule="auto"/>
        <w:ind w:firstLine="709"/>
        <w:jc w:val="both"/>
        <w:rPr>
          <w:b/>
          <w:sz w:val="28"/>
          <w:szCs w:val="28"/>
        </w:rPr>
      </w:pPr>
    </w:p>
    <w:p w:rsidR="00127D69" w:rsidRPr="00B210B7" w:rsidRDefault="002919B4" w:rsidP="00B210B7">
      <w:pPr>
        <w:spacing w:line="360" w:lineRule="auto"/>
        <w:ind w:firstLine="709"/>
        <w:jc w:val="both"/>
        <w:rPr>
          <w:sz w:val="26"/>
          <w:szCs w:val="26"/>
        </w:rPr>
      </w:pPr>
      <w:r w:rsidRPr="004E4EE9">
        <w:rPr>
          <w:b/>
          <w:sz w:val="28"/>
          <w:szCs w:val="28"/>
        </w:rPr>
        <w:t>П</w:t>
      </w:r>
      <w:r w:rsidR="00127D69" w:rsidRPr="004E4EE9">
        <w:rPr>
          <w:b/>
          <w:sz w:val="28"/>
          <w:szCs w:val="28"/>
        </w:rPr>
        <w:t>роект</w:t>
      </w:r>
      <w:r w:rsidRPr="004E4EE9">
        <w:rPr>
          <w:b/>
          <w:sz w:val="28"/>
          <w:szCs w:val="28"/>
        </w:rPr>
        <w:t xml:space="preserve"> </w:t>
      </w:r>
      <w:r w:rsidR="00C46044" w:rsidRPr="004E4EE9">
        <w:rPr>
          <w:b/>
          <w:sz w:val="28"/>
          <w:szCs w:val="28"/>
        </w:rPr>
        <w:t>постановления а</w:t>
      </w:r>
      <w:r w:rsidR="00753100" w:rsidRPr="004E4EE9">
        <w:rPr>
          <w:b/>
          <w:sz w:val="28"/>
          <w:szCs w:val="28"/>
        </w:rPr>
        <w:t>дминистрации Ко</w:t>
      </w:r>
      <w:r w:rsidR="00C46044" w:rsidRPr="004E4EE9">
        <w:rPr>
          <w:b/>
          <w:sz w:val="28"/>
          <w:szCs w:val="28"/>
        </w:rPr>
        <w:t>вернинского муниципального округ</w:t>
      </w:r>
      <w:r w:rsidR="00753100" w:rsidRPr="004E4EE9">
        <w:rPr>
          <w:b/>
          <w:sz w:val="28"/>
          <w:szCs w:val="28"/>
        </w:rPr>
        <w:t xml:space="preserve">а Нижегородской области </w:t>
      </w:r>
      <w:r w:rsidR="004E4EE9" w:rsidRPr="00CD2B60">
        <w:rPr>
          <w:sz w:val="28"/>
          <w:szCs w:val="28"/>
        </w:rPr>
        <w:t>«</w:t>
      </w:r>
      <w:r w:rsidR="00BE6E38" w:rsidRPr="00BE6E38">
        <w:rPr>
          <w:sz w:val="26"/>
          <w:szCs w:val="26"/>
        </w:rPr>
        <w:t>О внесении изменений в постановление администрации Ковернинского муниципального округа от 30.04.2021 №474  «Об утверждении правил работы нестационарных торговых объектов на территории Ковернинского муниципального округа Нижегородской области»</w:t>
      </w:r>
    </w:p>
    <w:p w:rsidR="00047662" w:rsidRPr="004E4EE9" w:rsidRDefault="008C148F" w:rsidP="002919B4">
      <w:pPr>
        <w:pStyle w:val="ConsPlusNonformat"/>
        <w:spacing w:line="360" w:lineRule="auto"/>
        <w:jc w:val="both"/>
        <w:rPr>
          <w:rFonts w:ascii="Times New Roman" w:hAnsi="Times New Roman" w:cs="Times New Roman"/>
          <w:sz w:val="28"/>
          <w:szCs w:val="28"/>
        </w:rPr>
      </w:pPr>
      <w:r w:rsidRPr="004E4EE9">
        <w:rPr>
          <w:rFonts w:ascii="Times New Roman" w:eastAsia="Calibri" w:hAnsi="Times New Roman" w:cs="Times New Roman"/>
          <w:bCs/>
          <w:sz w:val="28"/>
          <w:szCs w:val="28"/>
          <w:lang w:eastAsia="en-US"/>
        </w:rPr>
        <w:t>1.</w:t>
      </w:r>
      <w:r w:rsidR="00047662" w:rsidRPr="004E4EE9">
        <w:rPr>
          <w:rFonts w:ascii="Times New Roman" w:eastAsia="Calibri" w:hAnsi="Times New Roman" w:cs="Times New Roman"/>
          <w:bCs/>
          <w:sz w:val="28"/>
          <w:szCs w:val="28"/>
          <w:lang w:eastAsia="en-US"/>
        </w:rPr>
        <w:t>Срок проведения публичных консультаций:</w:t>
      </w:r>
    </w:p>
    <w:p w:rsidR="00127D69" w:rsidRPr="004E4EE9" w:rsidRDefault="00047662" w:rsidP="002919B4">
      <w:pPr>
        <w:pStyle w:val="ConsPlusNonformat"/>
        <w:spacing w:line="360" w:lineRule="auto"/>
        <w:ind w:firstLine="709"/>
        <w:jc w:val="both"/>
        <w:rPr>
          <w:rFonts w:ascii="Times New Roman" w:hAnsi="Times New Roman" w:cs="Times New Roman"/>
          <w:sz w:val="28"/>
          <w:szCs w:val="28"/>
        </w:rPr>
      </w:pPr>
      <w:r w:rsidRPr="004E4EE9">
        <w:rPr>
          <w:rFonts w:ascii="Times New Roman" w:eastAsia="Calibri" w:hAnsi="Times New Roman" w:cs="Times New Roman"/>
          <w:bCs/>
          <w:sz w:val="28"/>
          <w:szCs w:val="28"/>
          <w:lang w:eastAsia="en-US"/>
        </w:rPr>
        <w:t>с «</w:t>
      </w:r>
      <w:r w:rsidR="00BE6E38">
        <w:rPr>
          <w:rFonts w:ascii="Times New Roman" w:eastAsia="Calibri" w:hAnsi="Times New Roman" w:cs="Times New Roman"/>
          <w:bCs/>
          <w:sz w:val="28"/>
          <w:szCs w:val="28"/>
          <w:lang w:eastAsia="en-US"/>
        </w:rPr>
        <w:t>26</w:t>
      </w:r>
      <w:r w:rsidRPr="004E4EE9">
        <w:rPr>
          <w:rFonts w:ascii="Times New Roman" w:hAnsi="Times New Roman" w:cs="Times New Roman"/>
          <w:sz w:val="28"/>
          <w:szCs w:val="28"/>
        </w:rPr>
        <w:t xml:space="preserve">» </w:t>
      </w:r>
      <w:r w:rsidR="00BE6E38">
        <w:rPr>
          <w:rFonts w:ascii="Times New Roman" w:hAnsi="Times New Roman" w:cs="Times New Roman"/>
          <w:sz w:val="28"/>
          <w:szCs w:val="28"/>
        </w:rPr>
        <w:t>октября</w:t>
      </w:r>
      <w:r w:rsidRPr="004E4EE9">
        <w:rPr>
          <w:rFonts w:ascii="Times New Roman" w:hAnsi="Times New Roman" w:cs="Times New Roman"/>
          <w:sz w:val="28"/>
          <w:szCs w:val="28"/>
        </w:rPr>
        <w:t xml:space="preserve"> </w:t>
      </w:r>
      <w:r w:rsidR="00127D69" w:rsidRPr="004E4EE9">
        <w:rPr>
          <w:rFonts w:ascii="Times New Roman" w:hAnsi="Times New Roman" w:cs="Times New Roman"/>
          <w:sz w:val="28"/>
          <w:szCs w:val="28"/>
        </w:rPr>
        <w:t>20</w:t>
      </w:r>
      <w:r w:rsidR="00012EC0" w:rsidRPr="004E4EE9">
        <w:rPr>
          <w:rFonts w:ascii="Times New Roman" w:hAnsi="Times New Roman" w:cs="Times New Roman"/>
          <w:sz w:val="28"/>
          <w:szCs w:val="28"/>
        </w:rPr>
        <w:t>2</w:t>
      </w:r>
      <w:r w:rsidR="004E4EE9" w:rsidRPr="004E4EE9">
        <w:rPr>
          <w:rFonts w:ascii="Times New Roman" w:hAnsi="Times New Roman" w:cs="Times New Roman"/>
          <w:sz w:val="28"/>
          <w:szCs w:val="28"/>
        </w:rPr>
        <w:t>1</w:t>
      </w:r>
      <w:r w:rsidRPr="004E4EE9">
        <w:rPr>
          <w:rFonts w:ascii="Times New Roman" w:hAnsi="Times New Roman" w:cs="Times New Roman"/>
          <w:sz w:val="28"/>
          <w:szCs w:val="28"/>
        </w:rPr>
        <w:t xml:space="preserve"> года</w:t>
      </w:r>
      <w:r w:rsidR="00127D69" w:rsidRPr="004E4EE9">
        <w:rPr>
          <w:rFonts w:ascii="Times New Roman" w:hAnsi="Times New Roman" w:cs="Times New Roman"/>
          <w:sz w:val="28"/>
          <w:szCs w:val="28"/>
        </w:rPr>
        <w:t xml:space="preserve"> по </w:t>
      </w:r>
      <w:r w:rsidRPr="004E4EE9">
        <w:rPr>
          <w:rFonts w:ascii="Times New Roman" w:hAnsi="Times New Roman" w:cs="Times New Roman"/>
          <w:sz w:val="28"/>
          <w:szCs w:val="28"/>
        </w:rPr>
        <w:t>«</w:t>
      </w:r>
      <w:r w:rsidR="00BE6E38">
        <w:rPr>
          <w:rFonts w:ascii="Times New Roman" w:hAnsi="Times New Roman" w:cs="Times New Roman"/>
          <w:sz w:val="28"/>
          <w:szCs w:val="28"/>
        </w:rPr>
        <w:t>25</w:t>
      </w:r>
      <w:r w:rsidRPr="004E4EE9">
        <w:rPr>
          <w:rFonts w:ascii="Times New Roman" w:hAnsi="Times New Roman" w:cs="Times New Roman"/>
          <w:sz w:val="28"/>
          <w:szCs w:val="28"/>
        </w:rPr>
        <w:t xml:space="preserve">» </w:t>
      </w:r>
      <w:r w:rsidR="00BE6E38">
        <w:rPr>
          <w:rFonts w:ascii="Times New Roman" w:hAnsi="Times New Roman" w:cs="Times New Roman"/>
          <w:sz w:val="28"/>
          <w:szCs w:val="28"/>
        </w:rPr>
        <w:t>ноября</w:t>
      </w:r>
      <w:r w:rsidRPr="004E4EE9">
        <w:rPr>
          <w:rFonts w:ascii="Times New Roman" w:hAnsi="Times New Roman" w:cs="Times New Roman"/>
          <w:sz w:val="28"/>
          <w:szCs w:val="28"/>
        </w:rPr>
        <w:t xml:space="preserve"> </w:t>
      </w:r>
      <w:r w:rsidR="00127D69" w:rsidRPr="004E4EE9">
        <w:rPr>
          <w:rFonts w:ascii="Times New Roman" w:hAnsi="Times New Roman" w:cs="Times New Roman"/>
          <w:sz w:val="28"/>
          <w:szCs w:val="28"/>
        </w:rPr>
        <w:t>20</w:t>
      </w:r>
      <w:r w:rsidR="00012EC0" w:rsidRPr="004E4EE9">
        <w:rPr>
          <w:rFonts w:ascii="Times New Roman" w:hAnsi="Times New Roman" w:cs="Times New Roman"/>
          <w:sz w:val="28"/>
          <w:szCs w:val="28"/>
        </w:rPr>
        <w:t>2</w:t>
      </w:r>
      <w:r w:rsidR="004E4EE9" w:rsidRPr="004E4EE9">
        <w:rPr>
          <w:rFonts w:ascii="Times New Roman" w:hAnsi="Times New Roman" w:cs="Times New Roman"/>
          <w:sz w:val="28"/>
          <w:szCs w:val="28"/>
        </w:rPr>
        <w:t>1</w:t>
      </w:r>
      <w:r w:rsidR="003D2144" w:rsidRPr="004E4EE9">
        <w:rPr>
          <w:rFonts w:ascii="Times New Roman" w:hAnsi="Times New Roman" w:cs="Times New Roman"/>
          <w:sz w:val="28"/>
          <w:szCs w:val="28"/>
        </w:rPr>
        <w:t xml:space="preserve"> </w:t>
      </w:r>
      <w:r w:rsidRPr="004E4EE9">
        <w:rPr>
          <w:rFonts w:ascii="Times New Roman" w:hAnsi="Times New Roman" w:cs="Times New Roman"/>
          <w:sz w:val="28"/>
          <w:szCs w:val="28"/>
        </w:rPr>
        <w:t>года</w:t>
      </w:r>
    </w:p>
    <w:p w:rsidR="00047662" w:rsidRPr="004E4EE9" w:rsidRDefault="008C148F" w:rsidP="002919B4">
      <w:pPr>
        <w:pStyle w:val="ConsPlusNonformat"/>
        <w:spacing w:line="360" w:lineRule="auto"/>
        <w:jc w:val="both"/>
        <w:rPr>
          <w:rFonts w:ascii="Times New Roman" w:hAnsi="Times New Roman" w:cs="Times New Roman"/>
          <w:sz w:val="28"/>
          <w:szCs w:val="28"/>
        </w:rPr>
      </w:pPr>
      <w:r w:rsidRPr="004E4EE9">
        <w:rPr>
          <w:rFonts w:ascii="Times New Roman" w:hAnsi="Times New Roman" w:cs="Times New Roman"/>
          <w:sz w:val="28"/>
          <w:szCs w:val="28"/>
        </w:rPr>
        <w:t>2.</w:t>
      </w:r>
      <w:r w:rsidR="00047662" w:rsidRPr="004E4EE9">
        <w:rPr>
          <w:rFonts w:ascii="Times New Roman" w:hAnsi="Times New Roman" w:cs="Times New Roman"/>
          <w:sz w:val="28"/>
          <w:szCs w:val="28"/>
        </w:rPr>
        <w:t>Список участников публичных консультаций:</w:t>
      </w:r>
    </w:p>
    <w:p w:rsidR="000334B2" w:rsidRPr="004E4EE9" w:rsidRDefault="000334B2" w:rsidP="000334B2">
      <w:pPr>
        <w:pStyle w:val="ConsPlusNonformat"/>
        <w:numPr>
          <w:ilvl w:val="0"/>
          <w:numId w:val="2"/>
        </w:numPr>
        <w:ind w:left="0" w:firstLine="709"/>
        <w:jc w:val="both"/>
        <w:rPr>
          <w:rFonts w:ascii="Times New Roman" w:hAnsi="Times New Roman" w:cs="Times New Roman"/>
          <w:sz w:val="28"/>
          <w:szCs w:val="28"/>
        </w:rPr>
      </w:pPr>
      <w:r w:rsidRPr="004E4EE9">
        <w:rPr>
          <w:rFonts w:ascii="Times New Roman" w:hAnsi="Times New Roman" w:cs="Times New Roman"/>
          <w:sz w:val="28"/>
          <w:szCs w:val="28"/>
        </w:rPr>
        <w:t>Уполномоченный по защите прав предпринимателей в Нижегородской области;</w:t>
      </w:r>
    </w:p>
    <w:p w:rsidR="00047662" w:rsidRPr="004E4EE9" w:rsidRDefault="00047662" w:rsidP="002919B4">
      <w:pPr>
        <w:pStyle w:val="ConsPlusNonformat"/>
        <w:numPr>
          <w:ilvl w:val="0"/>
          <w:numId w:val="2"/>
        </w:numPr>
        <w:ind w:left="0" w:firstLine="709"/>
        <w:jc w:val="both"/>
        <w:rPr>
          <w:rFonts w:ascii="Times New Roman" w:hAnsi="Times New Roman" w:cs="Times New Roman"/>
          <w:sz w:val="28"/>
          <w:szCs w:val="28"/>
        </w:rPr>
      </w:pPr>
      <w:r w:rsidRPr="004E4EE9">
        <w:rPr>
          <w:rFonts w:ascii="Times New Roman" w:hAnsi="Times New Roman" w:cs="Times New Roman"/>
          <w:sz w:val="28"/>
          <w:szCs w:val="28"/>
        </w:rPr>
        <w:t>АНО «</w:t>
      </w:r>
      <w:r w:rsidR="000334B2">
        <w:rPr>
          <w:rFonts w:ascii="Times New Roman" w:hAnsi="Times New Roman" w:cs="Times New Roman"/>
          <w:sz w:val="28"/>
          <w:szCs w:val="28"/>
        </w:rPr>
        <w:t xml:space="preserve">Ковернинский </w:t>
      </w:r>
      <w:r w:rsidRPr="004E4EE9">
        <w:rPr>
          <w:rFonts w:ascii="Times New Roman" w:hAnsi="Times New Roman" w:cs="Times New Roman"/>
          <w:sz w:val="28"/>
          <w:szCs w:val="28"/>
        </w:rPr>
        <w:t xml:space="preserve">Центр поддержки предпринимательства» Ковернинского муниципального </w:t>
      </w:r>
      <w:r w:rsidR="000334B2">
        <w:rPr>
          <w:rFonts w:ascii="Times New Roman" w:hAnsi="Times New Roman" w:cs="Times New Roman"/>
          <w:sz w:val="28"/>
          <w:szCs w:val="28"/>
        </w:rPr>
        <w:t>округа</w:t>
      </w:r>
      <w:r w:rsidRPr="004E4EE9">
        <w:rPr>
          <w:rFonts w:ascii="Times New Roman" w:hAnsi="Times New Roman" w:cs="Times New Roman"/>
          <w:sz w:val="28"/>
          <w:szCs w:val="28"/>
        </w:rPr>
        <w:t>;</w:t>
      </w:r>
    </w:p>
    <w:p w:rsidR="002919B4" w:rsidRPr="004E4EE9" w:rsidRDefault="002919B4" w:rsidP="002919B4">
      <w:pPr>
        <w:pStyle w:val="ConsPlusNonformat"/>
        <w:jc w:val="both"/>
        <w:rPr>
          <w:rFonts w:ascii="Times New Roman" w:hAnsi="Times New Roman" w:cs="Times New Roman"/>
          <w:sz w:val="28"/>
          <w:szCs w:val="28"/>
        </w:rPr>
      </w:pPr>
    </w:p>
    <w:p w:rsidR="00047662" w:rsidRPr="004E4EE9" w:rsidRDefault="008C148F" w:rsidP="002919B4">
      <w:pPr>
        <w:pStyle w:val="ConsPlusNonformat"/>
        <w:spacing w:line="360" w:lineRule="auto"/>
        <w:jc w:val="both"/>
        <w:rPr>
          <w:rFonts w:ascii="Times New Roman" w:hAnsi="Times New Roman" w:cs="Times New Roman"/>
          <w:sz w:val="28"/>
          <w:szCs w:val="28"/>
        </w:rPr>
      </w:pPr>
      <w:r w:rsidRPr="004E4EE9">
        <w:rPr>
          <w:rFonts w:ascii="Times New Roman" w:hAnsi="Times New Roman" w:cs="Times New Roman"/>
          <w:sz w:val="28"/>
          <w:szCs w:val="28"/>
        </w:rPr>
        <w:t xml:space="preserve">3. </w:t>
      </w:r>
      <w:r w:rsidR="00047662" w:rsidRPr="004E4EE9">
        <w:rPr>
          <w:rFonts w:ascii="Times New Roman" w:hAnsi="Times New Roman" w:cs="Times New Roman"/>
          <w:sz w:val="28"/>
          <w:szCs w:val="28"/>
        </w:rPr>
        <w:t>Свод замечаний и предложений по результатам публичных консультаций:</w:t>
      </w:r>
    </w:p>
    <w:tbl>
      <w:tblPr>
        <w:tblStyle w:val="a7"/>
        <w:tblW w:w="5375" w:type="pct"/>
        <w:tblInd w:w="-459" w:type="dxa"/>
        <w:tblLayout w:type="fixed"/>
        <w:tblLook w:val="04A0"/>
      </w:tblPr>
      <w:tblGrid>
        <w:gridCol w:w="631"/>
        <w:gridCol w:w="5222"/>
        <w:gridCol w:w="3167"/>
        <w:gridCol w:w="2462"/>
      </w:tblGrid>
      <w:tr w:rsidR="00047662" w:rsidRPr="004E4EE9" w:rsidTr="00BE6E38">
        <w:tc>
          <w:tcPr>
            <w:tcW w:w="275" w:type="pct"/>
          </w:tcPr>
          <w:p w:rsidR="00047662" w:rsidRPr="00CD2B60" w:rsidRDefault="00047662" w:rsidP="008C148F">
            <w:pPr>
              <w:widowControl w:val="0"/>
              <w:autoSpaceDE w:val="0"/>
              <w:autoSpaceDN w:val="0"/>
              <w:adjustRightInd w:val="0"/>
              <w:spacing w:line="276" w:lineRule="auto"/>
              <w:jc w:val="center"/>
              <w:rPr>
                <w:rFonts w:eastAsia="Calibri"/>
                <w:b/>
                <w:sz w:val="24"/>
                <w:szCs w:val="24"/>
                <w:lang w:eastAsia="en-US"/>
              </w:rPr>
            </w:pPr>
            <w:r w:rsidRPr="00CD2B60">
              <w:rPr>
                <w:rFonts w:eastAsia="Calibri"/>
                <w:b/>
                <w:sz w:val="24"/>
                <w:szCs w:val="24"/>
                <w:lang w:eastAsia="en-US"/>
              </w:rPr>
              <w:t>№</w:t>
            </w:r>
          </w:p>
          <w:p w:rsidR="00047662" w:rsidRPr="00CD2B60" w:rsidRDefault="00047662" w:rsidP="008C148F">
            <w:pPr>
              <w:widowControl w:val="0"/>
              <w:autoSpaceDE w:val="0"/>
              <w:autoSpaceDN w:val="0"/>
              <w:adjustRightInd w:val="0"/>
              <w:spacing w:line="276" w:lineRule="auto"/>
              <w:jc w:val="center"/>
              <w:rPr>
                <w:rFonts w:eastAsia="Calibri"/>
                <w:b/>
                <w:sz w:val="24"/>
                <w:szCs w:val="24"/>
                <w:lang w:eastAsia="en-US"/>
              </w:rPr>
            </w:pPr>
            <w:r w:rsidRPr="00CD2B60">
              <w:rPr>
                <w:rFonts w:eastAsia="Calibri"/>
                <w:b/>
                <w:sz w:val="24"/>
                <w:szCs w:val="24"/>
                <w:lang w:eastAsia="en-US"/>
              </w:rPr>
              <w:t>п/п</w:t>
            </w:r>
          </w:p>
        </w:tc>
        <w:tc>
          <w:tcPr>
            <w:tcW w:w="2274" w:type="pct"/>
          </w:tcPr>
          <w:p w:rsidR="00047662" w:rsidRPr="00CD2B60" w:rsidRDefault="00047662" w:rsidP="008C148F">
            <w:pPr>
              <w:widowControl w:val="0"/>
              <w:autoSpaceDE w:val="0"/>
              <w:autoSpaceDN w:val="0"/>
              <w:adjustRightInd w:val="0"/>
              <w:spacing w:line="276" w:lineRule="auto"/>
              <w:jc w:val="center"/>
              <w:rPr>
                <w:rFonts w:eastAsia="Calibri"/>
                <w:b/>
                <w:sz w:val="24"/>
                <w:szCs w:val="24"/>
                <w:lang w:eastAsia="en-US"/>
              </w:rPr>
            </w:pPr>
            <w:r w:rsidRPr="00CD2B60">
              <w:rPr>
                <w:rFonts w:eastAsia="Calibri"/>
                <w:b/>
                <w:sz w:val="24"/>
                <w:szCs w:val="24"/>
                <w:lang w:eastAsia="en-US"/>
              </w:rPr>
              <w:t>Замечания и (или) предложения</w:t>
            </w:r>
          </w:p>
        </w:tc>
        <w:tc>
          <w:tcPr>
            <w:tcW w:w="1379" w:type="pct"/>
          </w:tcPr>
          <w:p w:rsidR="00047662" w:rsidRPr="00CD2B60" w:rsidRDefault="00047662" w:rsidP="008C148F">
            <w:pPr>
              <w:widowControl w:val="0"/>
              <w:autoSpaceDE w:val="0"/>
              <w:autoSpaceDN w:val="0"/>
              <w:adjustRightInd w:val="0"/>
              <w:spacing w:line="276" w:lineRule="auto"/>
              <w:jc w:val="center"/>
              <w:rPr>
                <w:rFonts w:eastAsia="Calibri"/>
                <w:b/>
                <w:sz w:val="24"/>
                <w:szCs w:val="24"/>
                <w:lang w:eastAsia="en-US"/>
              </w:rPr>
            </w:pPr>
            <w:r w:rsidRPr="00CD2B60">
              <w:rPr>
                <w:rFonts w:eastAsia="Calibri"/>
                <w:b/>
                <w:sz w:val="24"/>
                <w:szCs w:val="24"/>
                <w:lang w:eastAsia="en-US"/>
              </w:rPr>
              <w:t>Автор замечаний и (или) предложений (участник публичных консультаций)</w:t>
            </w:r>
          </w:p>
        </w:tc>
        <w:tc>
          <w:tcPr>
            <w:tcW w:w="1072" w:type="pct"/>
          </w:tcPr>
          <w:p w:rsidR="00047662" w:rsidRPr="00CD2B60" w:rsidRDefault="008C148F" w:rsidP="008C148F">
            <w:pPr>
              <w:widowControl w:val="0"/>
              <w:autoSpaceDE w:val="0"/>
              <w:autoSpaceDN w:val="0"/>
              <w:adjustRightInd w:val="0"/>
              <w:spacing w:line="276" w:lineRule="auto"/>
              <w:jc w:val="center"/>
              <w:rPr>
                <w:rFonts w:eastAsia="Calibri"/>
                <w:b/>
                <w:sz w:val="24"/>
                <w:szCs w:val="24"/>
                <w:lang w:eastAsia="en-US"/>
              </w:rPr>
            </w:pPr>
            <w:r w:rsidRPr="00CD2B60">
              <w:rPr>
                <w:rFonts w:eastAsia="Calibri"/>
                <w:b/>
                <w:sz w:val="24"/>
                <w:szCs w:val="24"/>
                <w:lang w:eastAsia="en-US"/>
              </w:rPr>
              <w:t>Комментарий (позиция) регулирующего структурного подразделения</w:t>
            </w:r>
          </w:p>
        </w:tc>
      </w:tr>
      <w:tr w:rsidR="00B210B7" w:rsidRPr="004E4EE9" w:rsidTr="00BE6E38">
        <w:tc>
          <w:tcPr>
            <w:tcW w:w="275" w:type="pct"/>
          </w:tcPr>
          <w:p w:rsidR="00B210B7" w:rsidRPr="00026006" w:rsidRDefault="00B210B7" w:rsidP="00665098">
            <w:pPr>
              <w:widowControl w:val="0"/>
              <w:autoSpaceDE w:val="0"/>
              <w:autoSpaceDN w:val="0"/>
              <w:adjustRightInd w:val="0"/>
              <w:spacing w:line="276" w:lineRule="auto"/>
              <w:jc w:val="center"/>
              <w:rPr>
                <w:rFonts w:eastAsia="Calibri"/>
                <w:lang w:eastAsia="en-US"/>
              </w:rPr>
            </w:pPr>
            <w:r w:rsidRPr="00026006">
              <w:rPr>
                <w:rFonts w:eastAsia="Calibri"/>
                <w:lang w:eastAsia="en-US"/>
              </w:rPr>
              <w:t>1.</w:t>
            </w:r>
          </w:p>
        </w:tc>
        <w:tc>
          <w:tcPr>
            <w:tcW w:w="2274" w:type="pct"/>
          </w:tcPr>
          <w:p w:rsidR="00BE6E38" w:rsidRDefault="00BE6E38" w:rsidP="00D6717A">
            <w:pPr>
              <w:spacing w:line="241" w:lineRule="auto"/>
              <w:ind w:right="34"/>
              <w:jc w:val="both"/>
            </w:pPr>
            <w:r>
              <w:t xml:space="preserve">1) в пункте 1.1 проекта постановления после слов «П.п. 1.2 п.1 Правил работы нестационарных торговых объектов на территории Ковернинского муниципального округа Нижегородской области» дополнить словами «, утвержденных постановлением администрации Ковернинского муниципального округа от 30.04.2021 № 474,»; </w:t>
            </w:r>
          </w:p>
          <w:p w:rsidR="00BE6E38" w:rsidRDefault="00BE6E38" w:rsidP="00D6717A">
            <w:pPr>
              <w:spacing w:line="241" w:lineRule="auto"/>
              <w:ind w:right="34"/>
              <w:jc w:val="both"/>
            </w:pPr>
            <w:r>
              <w:t xml:space="preserve">2) в абзаце 2 подпункта 1.1 постановления считаем некорректным определение, предлагаем следующую возможную редакцию: «Незаконно размещенный нестационарный торговый объект – это движимое имущество, расположенное на соответствующей территории с нарушением действующего законодательства, либо право на размещение которого не было выдано в установленном законом порядке или прекратилось.»; </w:t>
            </w:r>
          </w:p>
          <w:p w:rsidR="00BE6E38" w:rsidRDefault="00BE6E38" w:rsidP="00D6717A">
            <w:pPr>
              <w:spacing w:line="241" w:lineRule="auto"/>
              <w:ind w:right="34"/>
              <w:jc w:val="both"/>
            </w:pPr>
            <w:r>
              <w:t xml:space="preserve">3) в пунктах .3, .6, .7, .8, .10, .14, .18, .20, .22 проекта Правил, в абзаце втором пункта 1.4 проекта постановления, наименовании приложения 11 к постановлению, наименовании приложения 13 к постановлению – при упоминании демонтажа необходимо в скобках прописывать </w:t>
            </w:r>
            <w:r>
              <w:lastRenderedPageBreak/>
              <w:t xml:space="preserve">«(перемещение)» и наоборот; </w:t>
            </w:r>
          </w:p>
          <w:p w:rsidR="00B210B7" w:rsidRDefault="00BE6E38" w:rsidP="00D6717A">
            <w:pPr>
              <w:spacing w:line="241" w:lineRule="auto"/>
              <w:ind w:right="34"/>
              <w:jc w:val="both"/>
            </w:pPr>
            <w:r>
              <w:t>4) в пункте .8 Правил указано «неправомерно размещенных и (или) эксплуатируемых», данные слова вводят в заблуждение, так как ранее указывались слова «самовольный (незаконный) объект», не ясно, об одном и том же идет речь или нет. Предлагаем использовать везде однообразную формулировку «самовольный (незаконный) объект». Также обращаем внимание, что слово «незаконный» в предложенной нами формулировке включает в себя также понятие «самовольный», поэтому можно использовать только слово «незаконный». На Ваше решение; 5) отсутствует контроль за исполнением постановления.</w:t>
            </w:r>
          </w:p>
          <w:p w:rsidR="00BE6E38" w:rsidRDefault="00BE6E38" w:rsidP="00D6717A">
            <w:pPr>
              <w:spacing w:line="241" w:lineRule="auto"/>
              <w:ind w:right="34"/>
              <w:jc w:val="both"/>
            </w:pPr>
            <w:r>
              <w:t xml:space="preserve">1) в пункте 1.2 проекта постановления после слов «п. » лишняя точка; </w:t>
            </w:r>
          </w:p>
          <w:p w:rsidR="00BE6E38" w:rsidRDefault="00BE6E38" w:rsidP="00D6717A">
            <w:pPr>
              <w:spacing w:line="241" w:lineRule="auto"/>
              <w:ind w:right="34"/>
              <w:jc w:val="both"/>
            </w:pPr>
            <w:r>
              <w:t xml:space="preserve">2) в абзаце третьем пункта 1.2 проекта постановления слово «Межведомственная» с маленькой буквы; </w:t>
            </w:r>
          </w:p>
          <w:p w:rsidR="00BE6E38" w:rsidRDefault="00BE6E38" w:rsidP="00D6717A">
            <w:pPr>
              <w:spacing w:line="241" w:lineRule="auto"/>
              <w:ind w:right="34"/>
              <w:jc w:val="both"/>
            </w:pPr>
            <w:r>
              <w:t xml:space="preserve">3) в абзаце третьем пункта 1.2 проекта постановления слова «об МВК территории Ковернинского муниципального округа согласно приложение № 6» изложить в следующей редакции «об МВК на территории Ковернинского муниципального округа согласно приложению № 6»; </w:t>
            </w:r>
          </w:p>
          <w:p w:rsidR="00BE6E38" w:rsidRDefault="00BE6E38" w:rsidP="00D6717A">
            <w:pPr>
              <w:spacing w:line="241" w:lineRule="auto"/>
              <w:ind w:right="34"/>
              <w:jc w:val="both"/>
            </w:pPr>
            <w:r>
              <w:t xml:space="preserve">4) в абзаце 9 1 .2 проекта Правил необходимо закрыть скобку; </w:t>
            </w:r>
          </w:p>
          <w:p w:rsidR="00BE6E38" w:rsidRDefault="00BE6E38" w:rsidP="00D6717A">
            <w:pPr>
              <w:spacing w:line="241" w:lineRule="auto"/>
              <w:ind w:right="34"/>
              <w:jc w:val="both"/>
            </w:pPr>
            <w:r>
              <w:t xml:space="preserve">5) в пунктах 9 1 .3, 9 1 .6, 9 1 .12 проекта Правил указано, что добавляются приложения №№ 10, 11, 12 к Правилам. Однако они являются приложением к постановлению; </w:t>
            </w:r>
          </w:p>
          <w:p w:rsidR="00BE6E38" w:rsidRDefault="00BE6E38" w:rsidP="00D6717A">
            <w:pPr>
              <w:spacing w:line="241" w:lineRule="auto"/>
              <w:ind w:right="34"/>
              <w:jc w:val="both"/>
            </w:pPr>
            <w:r>
              <w:t xml:space="preserve">6) в пункте 9 1 .19 Правил в словах «МО МВД «России»» кавычки лишние </w:t>
            </w:r>
          </w:p>
          <w:p w:rsidR="00BE6E38" w:rsidRDefault="00BE6E38" w:rsidP="00D6717A">
            <w:pPr>
              <w:spacing w:line="241" w:lineRule="auto"/>
              <w:ind w:right="34"/>
              <w:jc w:val="both"/>
            </w:pPr>
            <w:r>
              <w:t xml:space="preserve">7) в пункте 9 1 .20 Правил слово «заключаемый» заменить на «заключаемому» </w:t>
            </w:r>
          </w:p>
          <w:p w:rsidR="00BE6E38" w:rsidRDefault="00BE6E38" w:rsidP="00D6717A">
            <w:pPr>
              <w:spacing w:line="241" w:lineRule="auto"/>
              <w:ind w:right="34"/>
              <w:jc w:val="both"/>
            </w:pPr>
            <w:r>
              <w:t xml:space="preserve">8) в пункте .22 Правил, вероятно, имеется ввиду ссылка на другой пункт, .21; </w:t>
            </w:r>
          </w:p>
          <w:p w:rsidR="00BE6E38" w:rsidRDefault="00BE6E38" w:rsidP="00D6717A">
            <w:pPr>
              <w:spacing w:line="241" w:lineRule="auto"/>
              <w:ind w:right="34"/>
              <w:jc w:val="both"/>
            </w:pPr>
            <w:r>
              <w:t xml:space="preserve">9) в пункте 1.3 проекта постановления слово «приложение» заменить словом «приложения», слово «Настоящим» с прописной буквы; </w:t>
            </w:r>
          </w:p>
          <w:p w:rsidR="00BE6E38" w:rsidRPr="00D6717A" w:rsidRDefault="00BE6E38" w:rsidP="00D6717A">
            <w:pPr>
              <w:spacing w:line="241" w:lineRule="auto"/>
              <w:ind w:right="34"/>
              <w:jc w:val="both"/>
            </w:pPr>
            <w:r>
              <w:t>10) пункт 1.4 проекта постановления изложить в следующей редакции: «Дополнить приложение 7 к настоящим Правилам «Типовая Форма договора на размещение нестационарных торговых объектов (киоска, павильона, летнего кафе)» п 5.4. следующего содержания:».</w:t>
            </w:r>
          </w:p>
        </w:tc>
        <w:tc>
          <w:tcPr>
            <w:tcW w:w="1379" w:type="pct"/>
            <w:tcBorders>
              <w:bottom w:val="single" w:sz="4" w:space="0" w:color="auto"/>
            </w:tcBorders>
          </w:tcPr>
          <w:p w:rsidR="00B210B7" w:rsidRPr="00F36F6A" w:rsidRDefault="00B210B7" w:rsidP="00F36F6A">
            <w:pPr>
              <w:widowControl w:val="0"/>
              <w:autoSpaceDE w:val="0"/>
              <w:autoSpaceDN w:val="0"/>
              <w:adjustRightInd w:val="0"/>
              <w:spacing w:line="276" w:lineRule="auto"/>
              <w:jc w:val="center"/>
              <w:rPr>
                <w:rFonts w:eastAsia="Calibri"/>
                <w:lang w:eastAsia="en-US"/>
              </w:rPr>
            </w:pPr>
            <w:r w:rsidRPr="00F36F6A">
              <w:rPr>
                <w:rFonts w:eastAsia="Calibri"/>
                <w:lang w:eastAsia="en-US"/>
              </w:rPr>
              <w:lastRenderedPageBreak/>
              <w:t>Уполномоченный по защите прав предпринимателей в Нижегородской области</w:t>
            </w:r>
          </w:p>
        </w:tc>
        <w:tc>
          <w:tcPr>
            <w:tcW w:w="1072" w:type="pct"/>
            <w:tcBorders>
              <w:bottom w:val="single" w:sz="4" w:space="0" w:color="auto"/>
            </w:tcBorders>
          </w:tcPr>
          <w:p w:rsidR="00B210B7" w:rsidRPr="00F36F6A" w:rsidRDefault="00BE6E38" w:rsidP="00BE6E38">
            <w:pPr>
              <w:jc w:val="both"/>
              <w:rPr>
                <w:rFonts w:eastAsia="Calibri"/>
                <w:lang w:eastAsia="en-US"/>
              </w:rPr>
            </w:pPr>
            <w:r>
              <w:rPr>
                <w:rFonts w:eastAsia="Calibri"/>
                <w:lang w:eastAsia="en-US"/>
              </w:rPr>
              <w:t>Замечания рассмотрены  и будут учтены при принятии НПА.</w:t>
            </w:r>
          </w:p>
        </w:tc>
      </w:tr>
      <w:tr w:rsidR="00B210B7" w:rsidRPr="00026006" w:rsidTr="00BE6E38">
        <w:trPr>
          <w:trHeight w:val="893"/>
        </w:trPr>
        <w:tc>
          <w:tcPr>
            <w:tcW w:w="275" w:type="pct"/>
          </w:tcPr>
          <w:p w:rsidR="00B210B7" w:rsidRPr="00026006" w:rsidRDefault="00B210B7" w:rsidP="00665098">
            <w:pPr>
              <w:widowControl w:val="0"/>
              <w:autoSpaceDE w:val="0"/>
              <w:autoSpaceDN w:val="0"/>
              <w:adjustRightInd w:val="0"/>
              <w:jc w:val="center"/>
              <w:rPr>
                <w:rFonts w:eastAsia="Calibri"/>
                <w:lang w:eastAsia="en-US"/>
              </w:rPr>
            </w:pPr>
            <w:r>
              <w:rPr>
                <w:rFonts w:eastAsia="Calibri"/>
                <w:lang w:eastAsia="en-US"/>
              </w:rPr>
              <w:lastRenderedPageBreak/>
              <w:t>2.</w:t>
            </w:r>
          </w:p>
        </w:tc>
        <w:tc>
          <w:tcPr>
            <w:tcW w:w="2274" w:type="pct"/>
          </w:tcPr>
          <w:p w:rsidR="009E18AE" w:rsidRDefault="009E18AE" w:rsidP="004D56D5">
            <w:pPr>
              <w:pStyle w:val="ConsPlusNormal"/>
              <w:tabs>
                <w:tab w:val="left" w:pos="300"/>
              </w:tabs>
              <w:jc w:val="both"/>
              <w:outlineLvl w:val="1"/>
              <w:rPr>
                <w:rFonts w:eastAsia="Calibri"/>
                <w:sz w:val="22"/>
                <w:szCs w:val="22"/>
                <w:lang w:eastAsia="en-US"/>
              </w:rPr>
            </w:pPr>
          </w:p>
          <w:p w:rsidR="004D56D5" w:rsidRPr="00026006" w:rsidRDefault="009E18AE" w:rsidP="004D56D5">
            <w:pPr>
              <w:pStyle w:val="ConsPlusNormal"/>
              <w:tabs>
                <w:tab w:val="left" w:pos="300"/>
              </w:tabs>
              <w:jc w:val="both"/>
              <w:outlineLvl w:val="1"/>
              <w:rPr>
                <w:rFonts w:eastAsia="Calibri"/>
                <w:sz w:val="22"/>
                <w:szCs w:val="22"/>
                <w:lang w:eastAsia="en-US"/>
              </w:rPr>
            </w:pPr>
            <w:r>
              <w:rPr>
                <w:rFonts w:eastAsia="Calibri"/>
                <w:sz w:val="22"/>
                <w:szCs w:val="22"/>
                <w:lang w:eastAsia="en-US"/>
              </w:rPr>
              <w:t>Замечания и предложения отсутствуют.</w:t>
            </w:r>
          </w:p>
        </w:tc>
        <w:tc>
          <w:tcPr>
            <w:tcW w:w="1379" w:type="pct"/>
            <w:tcBorders>
              <w:top w:val="single" w:sz="4" w:space="0" w:color="auto"/>
            </w:tcBorders>
          </w:tcPr>
          <w:p w:rsidR="00B210B7" w:rsidRPr="00026006" w:rsidRDefault="000334B2" w:rsidP="00F36F6A">
            <w:pPr>
              <w:widowControl w:val="0"/>
              <w:autoSpaceDE w:val="0"/>
              <w:autoSpaceDN w:val="0"/>
              <w:adjustRightInd w:val="0"/>
              <w:jc w:val="center"/>
              <w:rPr>
                <w:rFonts w:eastAsia="Calibri"/>
                <w:lang w:eastAsia="en-US"/>
              </w:rPr>
            </w:pPr>
            <w:r w:rsidRPr="000334B2">
              <w:rPr>
                <w:rFonts w:eastAsia="Calibri"/>
                <w:lang w:eastAsia="en-US"/>
              </w:rPr>
              <w:t>АНО «Ковернинский Центр поддержки предпринимательства»</w:t>
            </w:r>
          </w:p>
        </w:tc>
        <w:tc>
          <w:tcPr>
            <w:tcW w:w="1072" w:type="pct"/>
            <w:tcBorders>
              <w:top w:val="single" w:sz="4" w:space="0" w:color="auto"/>
            </w:tcBorders>
          </w:tcPr>
          <w:p w:rsidR="00B210B7" w:rsidRPr="00026006" w:rsidRDefault="00213577" w:rsidP="000334B2">
            <w:pPr>
              <w:jc w:val="both"/>
              <w:rPr>
                <w:rFonts w:eastAsia="Calibri"/>
                <w:lang w:eastAsia="en-US"/>
              </w:rPr>
            </w:pPr>
            <w:r>
              <w:rPr>
                <w:rFonts w:eastAsia="Calibri"/>
                <w:lang w:eastAsia="en-US"/>
              </w:rPr>
              <w:t>Замечания</w:t>
            </w:r>
            <w:r w:rsidR="00985F68">
              <w:rPr>
                <w:rFonts w:eastAsia="Calibri"/>
                <w:lang w:eastAsia="en-US"/>
              </w:rPr>
              <w:t xml:space="preserve"> рассмотрены </w:t>
            </w:r>
            <w:r>
              <w:rPr>
                <w:rFonts w:eastAsia="Calibri"/>
                <w:lang w:eastAsia="en-US"/>
              </w:rPr>
              <w:t xml:space="preserve"> </w:t>
            </w:r>
            <w:r w:rsidR="00985F68">
              <w:rPr>
                <w:rFonts w:eastAsia="Calibri"/>
                <w:lang w:eastAsia="en-US"/>
              </w:rPr>
              <w:t xml:space="preserve">и </w:t>
            </w:r>
            <w:r w:rsidR="000334B2">
              <w:rPr>
                <w:rFonts w:eastAsia="Calibri"/>
                <w:lang w:eastAsia="en-US"/>
              </w:rPr>
              <w:t>будут учтены при принятии НПА.</w:t>
            </w:r>
          </w:p>
        </w:tc>
      </w:tr>
    </w:tbl>
    <w:p w:rsidR="00C81185" w:rsidRPr="00026006" w:rsidRDefault="00C81185" w:rsidP="0008402E">
      <w:pPr>
        <w:widowControl w:val="0"/>
        <w:autoSpaceDE w:val="0"/>
        <w:autoSpaceDN w:val="0"/>
        <w:adjustRightInd w:val="0"/>
        <w:spacing w:line="276" w:lineRule="auto"/>
        <w:rPr>
          <w:rFonts w:eastAsia="Calibri"/>
          <w:sz w:val="22"/>
          <w:szCs w:val="22"/>
          <w:lang w:eastAsia="en-US"/>
        </w:rPr>
      </w:pPr>
    </w:p>
    <w:sectPr w:rsidR="00C81185" w:rsidRPr="00026006" w:rsidSect="00BE6E38">
      <w:headerReference w:type="default" r:id="rId7"/>
      <w:footnotePr>
        <w:pos w:val="beneathText"/>
      </w:footnotePr>
      <w:pgSz w:w="11905" w:h="16837"/>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D3B" w:rsidRDefault="00A62D3B" w:rsidP="00CC1742">
      <w:r>
        <w:separator/>
      </w:r>
    </w:p>
  </w:endnote>
  <w:endnote w:type="continuationSeparator" w:id="1">
    <w:p w:rsidR="00A62D3B" w:rsidRDefault="00A62D3B" w:rsidP="00CC1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D3B" w:rsidRDefault="00A62D3B" w:rsidP="00CC1742">
      <w:r>
        <w:separator/>
      </w:r>
    </w:p>
  </w:footnote>
  <w:footnote w:type="continuationSeparator" w:id="1">
    <w:p w:rsidR="00A62D3B" w:rsidRDefault="00A62D3B" w:rsidP="00CC1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15" w:rsidRDefault="00A62D3B" w:rsidP="00E80115">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4293B"/>
    <w:multiLevelType w:val="hybridMultilevel"/>
    <w:tmpl w:val="38C2CE66"/>
    <w:lvl w:ilvl="0" w:tplc="1D104EBE">
      <w:start w:val="1"/>
      <w:numFmt w:val="decimal"/>
      <w:lvlText w:val="%1."/>
      <w:lvlJc w:val="left"/>
      <w:pPr>
        <w:ind w:left="720" w:hanging="360"/>
      </w:pPr>
      <w:rPr>
        <w:rFonts w:eastAsia="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F65865"/>
    <w:multiLevelType w:val="hybridMultilevel"/>
    <w:tmpl w:val="E8940E0E"/>
    <w:lvl w:ilvl="0" w:tplc="85881E56">
      <w:start w:val="1"/>
      <w:numFmt w:val="decimal"/>
      <w:lvlText w:val="%1."/>
      <w:lvlJc w:val="left"/>
      <w:pPr>
        <w:ind w:left="886" w:hanging="360"/>
      </w:pPr>
      <w:rPr>
        <w:rFonts w:hint="default"/>
        <w:b w:val="0"/>
        <w:sz w:val="24"/>
        <w:szCs w:val="24"/>
      </w:r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2">
    <w:nsid w:val="26775CA3"/>
    <w:multiLevelType w:val="hybridMultilevel"/>
    <w:tmpl w:val="38C2CE66"/>
    <w:lvl w:ilvl="0" w:tplc="1D104EBE">
      <w:start w:val="1"/>
      <w:numFmt w:val="decimal"/>
      <w:lvlText w:val="%1."/>
      <w:lvlJc w:val="left"/>
      <w:pPr>
        <w:ind w:left="720" w:hanging="360"/>
      </w:pPr>
      <w:rPr>
        <w:rFonts w:eastAsia="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E40954"/>
    <w:multiLevelType w:val="hybridMultilevel"/>
    <w:tmpl w:val="F0FC9FE6"/>
    <w:lvl w:ilvl="0" w:tplc="ADC4A36C">
      <w:start w:val="1"/>
      <w:numFmt w:val="decimal"/>
      <w:lvlText w:val="%1."/>
      <w:lvlJc w:val="left"/>
      <w:pPr>
        <w:ind w:left="526" w:hanging="360"/>
      </w:pPr>
      <w:rPr>
        <w:rFonts w:hint="default"/>
      </w:rPr>
    </w:lvl>
    <w:lvl w:ilvl="1" w:tplc="04190019" w:tentative="1">
      <w:start w:val="1"/>
      <w:numFmt w:val="lowerLetter"/>
      <w:lvlText w:val="%2."/>
      <w:lvlJc w:val="left"/>
      <w:pPr>
        <w:ind w:left="1246" w:hanging="360"/>
      </w:pPr>
    </w:lvl>
    <w:lvl w:ilvl="2" w:tplc="0419001B" w:tentative="1">
      <w:start w:val="1"/>
      <w:numFmt w:val="lowerRoman"/>
      <w:lvlText w:val="%3."/>
      <w:lvlJc w:val="right"/>
      <w:pPr>
        <w:ind w:left="1966" w:hanging="180"/>
      </w:pPr>
    </w:lvl>
    <w:lvl w:ilvl="3" w:tplc="0419000F" w:tentative="1">
      <w:start w:val="1"/>
      <w:numFmt w:val="decimal"/>
      <w:lvlText w:val="%4."/>
      <w:lvlJc w:val="left"/>
      <w:pPr>
        <w:ind w:left="2686" w:hanging="360"/>
      </w:pPr>
    </w:lvl>
    <w:lvl w:ilvl="4" w:tplc="04190019" w:tentative="1">
      <w:start w:val="1"/>
      <w:numFmt w:val="lowerLetter"/>
      <w:lvlText w:val="%5."/>
      <w:lvlJc w:val="left"/>
      <w:pPr>
        <w:ind w:left="3406" w:hanging="360"/>
      </w:pPr>
    </w:lvl>
    <w:lvl w:ilvl="5" w:tplc="0419001B" w:tentative="1">
      <w:start w:val="1"/>
      <w:numFmt w:val="lowerRoman"/>
      <w:lvlText w:val="%6."/>
      <w:lvlJc w:val="right"/>
      <w:pPr>
        <w:ind w:left="4126" w:hanging="180"/>
      </w:pPr>
    </w:lvl>
    <w:lvl w:ilvl="6" w:tplc="0419000F" w:tentative="1">
      <w:start w:val="1"/>
      <w:numFmt w:val="decimal"/>
      <w:lvlText w:val="%7."/>
      <w:lvlJc w:val="left"/>
      <w:pPr>
        <w:ind w:left="4846" w:hanging="360"/>
      </w:pPr>
    </w:lvl>
    <w:lvl w:ilvl="7" w:tplc="04190019" w:tentative="1">
      <w:start w:val="1"/>
      <w:numFmt w:val="lowerLetter"/>
      <w:lvlText w:val="%8."/>
      <w:lvlJc w:val="left"/>
      <w:pPr>
        <w:ind w:left="5566" w:hanging="360"/>
      </w:pPr>
    </w:lvl>
    <w:lvl w:ilvl="8" w:tplc="0419001B" w:tentative="1">
      <w:start w:val="1"/>
      <w:numFmt w:val="lowerRoman"/>
      <w:lvlText w:val="%9."/>
      <w:lvlJc w:val="right"/>
      <w:pPr>
        <w:ind w:left="6286" w:hanging="180"/>
      </w:pPr>
    </w:lvl>
  </w:abstractNum>
  <w:abstractNum w:abstractNumId="4">
    <w:nsid w:val="3DB170F7"/>
    <w:multiLevelType w:val="hybridMultilevel"/>
    <w:tmpl w:val="B7B8B98A"/>
    <w:lvl w:ilvl="0" w:tplc="F1BC4C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0F5E28"/>
    <w:multiLevelType w:val="multilevel"/>
    <w:tmpl w:val="307C7DFA"/>
    <w:lvl w:ilvl="0">
      <w:start w:val="1"/>
      <w:numFmt w:val="decimal"/>
      <w:lvlText w:val="%1."/>
      <w:lvlJc w:val="left"/>
      <w:pPr>
        <w:ind w:left="899" w:hanging="360"/>
      </w:pPr>
      <w:rPr>
        <w:rFonts w:cs="Times New Roman" w:hint="default"/>
      </w:rPr>
    </w:lvl>
    <w:lvl w:ilvl="1">
      <w:start w:val="1"/>
      <w:numFmt w:val="decimal"/>
      <w:isLgl/>
      <w:lvlText w:val="%1.%2."/>
      <w:lvlJc w:val="left"/>
      <w:pPr>
        <w:ind w:left="1619" w:hanging="72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779" w:hanging="1440"/>
      </w:pPr>
      <w:rPr>
        <w:rFonts w:hint="default"/>
      </w:rPr>
    </w:lvl>
    <w:lvl w:ilvl="6">
      <w:start w:val="1"/>
      <w:numFmt w:val="decimal"/>
      <w:isLgl/>
      <w:lvlText w:val="%1.%2.%3.%4.%5.%6.%7."/>
      <w:lvlJc w:val="left"/>
      <w:pPr>
        <w:ind w:left="4499" w:hanging="1800"/>
      </w:pPr>
      <w:rPr>
        <w:rFonts w:hint="default"/>
      </w:rPr>
    </w:lvl>
    <w:lvl w:ilvl="7">
      <w:start w:val="1"/>
      <w:numFmt w:val="decimal"/>
      <w:isLgl/>
      <w:lvlText w:val="%1.%2.%3.%4.%5.%6.%7.%8."/>
      <w:lvlJc w:val="left"/>
      <w:pPr>
        <w:ind w:left="4859" w:hanging="1800"/>
      </w:pPr>
      <w:rPr>
        <w:rFonts w:hint="default"/>
      </w:rPr>
    </w:lvl>
    <w:lvl w:ilvl="8">
      <w:start w:val="1"/>
      <w:numFmt w:val="decimal"/>
      <w:isLgl/>
      <w:lvlText w:val="%1.%2.%3.%4.%5.%6.%7.%8.%9."/>
      <w:lvlJc w:val="left"/>
      <w:pPr>
        <w:ind w:left="5579" w:hanging="2160"/>
      </w:pPr>
      <w:rPr>
        <w:rFonts w:hint="default"/>
      </w:rPr>
    </w:lvl>
  </w:abstractNum>
  <w:abstractNum w:abstractNumId="6">
    <w:nsid w:val="50411A97"/>
    <w:multiLevelType w:val="multilevel"/>
    <w:tmpl w:val="86ACF9C0"/>
    <w:lvl w:ilvl="0">
      <w:start w:val="1"/>
      <w:numFmt w:val="decimal"/>
      <w:lvlText w:val="%1."/>
      <w:lvlJc w:val="left"/>
      <w:pPr>
        <w:ind w:left="643" w:hanging="360"/>
      </w:pPr>
      <w:rPr>
        <w:rFonts w:eastAsia="Times New Roman" w:hint="default"/>
        <w:sz w:val="18"/>
      </w:rPr>
    </w:lvl>
    <w:lvl w:ilvl="1">
      <w:start w:val="1"/>
      <w:numFmt w:val="decimal"/>
      <w:isLgl/>
      <w:lvlText w:val="%1.%2."/>
      <w:lvlJc w:val="left"/>
      <w:pPr>
        <w:ind w:left="1378" w:hanging="1095"/>
      </w:pPr>
      <w:rPr>
        <w:rFonts w:hint="default"/>
      </w:rPr>
    </w:lvl>
    <w:lvl w:ilvl="2">
      <w:start w:val="1"/>
      <w:numFmt w:val="decimal"/>
      <w:isLgl/>
      <w:lvlText w:val="%1.%2.%3."/>
      <w:lvlJc w:val="left"/>
      <w:pPr>
        <w:ind w:left="1378" w:hanging="1095"/>
      </w:pPr>
      <w:rPr>
        <w:rFonts w:hint="default"/>
      </w:rPr>
    </w:lvl>
    <w:lvl w:ilvl="3">
      <w:start w:val="1"/>
      <w:numFmt w:val="decimal"/>
      <w:isLgl/>
      <w:lvlText w:val="%1.%2.%3.%4."/>
      <w:lvlJc w:val="left"/>
      <w:pPr>
        <w:ind w:left="1378" w:hanging="1095"/>
      </w:pPr>
      <w:rPr>
        <w:rFonts w:hint="default"/>
      </w:rPr>
    </w:lvl>
    <w:lvl w:ilvl="4">
      <w:start w:val="1"/>
      <w:numFmt w:val="decimal"/>
      <w:isLgl/>
      <w:lvlText w:val="%1.%2.%3.%4.%5."/>
      <w:lvlJc w:val="left"/>
      <w:pPr>
        <w:ind w:left="1378" w:hanging="1095"/>
      </w:pPr>
      <w:rPr>
        <w:rFonts w:hint="default"/>
      </w:rPr>
    </w:lvl>
    <w:lvl w:ilvl="5">
      <w:start w:val="1"/>
      <w:numFmt w:val="decimal"/>
      <w:isLgl/>
      <w:lvlText w:val="%1.%2.%3.%4.%5.%6."/>
      <w:lvlJc w:val="left"/>
      <w:pPr>
        <w:ind w:left="1378" w:hanging="1095"/>
      </w:pPr>
      <w:rPr>
        <w:rFonts w:hint="default"/>
      </w:rPr>
    </w:lvl>
    <w:lvl w:ilvl="6">
      <w:start w:val="1"/>
      <w:numFmt w:val="decimal"/>
      <w:isLgl/>
      <w:lvlText w:val="%1.%2.%3.%4.%5.%6.%7."/>
      <w:lvlJc w:val="left"/>
      <w:pPr>
        <w:ind w:left="1378" w:hanging="1095"/>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7">
    <w:nsid w:val="52C058AC"/>
    <w:multiLevelType w:val="hybridMultilevel"/>
    <w:tmpl w:val="0B4CAD0C"/>
    <w:lvl w:ilvl="0" w:tplc="3104D022">
      <w:start w:val="1"/>
      <w:numFmt w:val="bullet"/>
      <w:lvlText w:val="-"/>
      <w:lvlJc w:val="left"/>
      <w:pPr>
        <w:ind w:left="3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DE8203A">
      <w:start w:val="3"/>
      <w:numFmt w:val="decimal"/>
      <w:lvlRestart w:val="0"/>
      <w:lvlText w:val="%2."/>
      <w:lvlJc w:val="left"/>
      <w:pPr>
        <w:ind w:left="10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B52E02A">
      <w:start w:val="1"/>
      <w:numFmt w:val="lowerRoman"/>
      <w:lvlText w:val="%3"/>
      <w:lvlJc w:val="left"/>
      <w:pPr>
        <w:ind w:left="16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802498A">
      <w:start w:val="1"/>
      <w:numFmt w:val="decimal"/>
      <w:lvlText w:val="%4"/>
      <w:lvlJc w:val="left"/>
      <w:pPr>
        <w:ind w:left="23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B408988">
      <w:start w:val="1"/>
      <w:numFmt w:val="lowerLetter"/>
      <w:lvlText w:val="%5"/>
      <w:lvlJc w:val="left"/>
      <w:pPr>
        <w:ind w:left="30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C7C5EC4">
      <w:start w:val="1"/>
      <w:numFmt w:val="lowerRoman"/>
      <w:lvlText w:val="%6"/>
      <w:lvlJc w:val="left"/>
      <w:pPr>
        <w:ind w:left="38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0285090">
      <w:start w:val="1"/>
      <w:numFmt w:val="decimal"/>
      <w:lvlText w:val="%7"/>
      <w:lvlJc w:val="left"/>
      <w:pPr>
        <w:ind w:left="45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05C2A8A">
      <w:start w:val="1"/>
      <w:numFmt w:val="lowerLetter"/>
      <w:lvlText w:val="%8"/>
      <w:lvlJc w:val="left"/>
      <w:pPr>
        <w:ind w:left="52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846DF06">
      <w:start w:val="1"/>
      <w:numFmt w:val="lowerRoman"/>
      <w:lvlText w:val="%9"/>
      <w:lvlJc w:val="left"/>
      <w:pPr>
        <w:ind w:left="59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55D627F2"/>
    <w:multiLevelType w:val="hybridMultilevel"/>
    <w:tmpl w:val="1AE8A5AC"/>
    <w:lvl w:ilvl="0" w:tplc="A574EEA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0C580C"/>
    <w:multiLevelType w:val="hybridMultilevel"/>
    <w:tmpl w:val="35926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8B56B2"/>
    <w:multiLevelType w:val="hybridMultilevel"/>
    <w:tmpl w:val="BAF0FC6A"/>
    <w:lvl w:ilvl="0" w:tplc="69184BB4">
      <w:start w:val="1"/>
      <w:numFmt w:val="decimal"/>
      <w:lvlText w:val="%1)"/>
      <w:lvlJc w:val="left"/>
      <w:pPr>
        <w:ind w:left="526" w:hanging="360"/>
      </w:pPr>
      <w:rPr>
        <w:rFonts w:hint="default"/>
      </w:rPr>
    </w:lvl>
    <w:lvl w:ilvl="1" w:tplc="04190019" w:tentative="1">
      <w:start w:val="1"/>
      <w:numFmt w:val="lowerLetter"/>
      <w:lvlText w:val="%2."/>
      <w:lvlJc w:val="left"/>
      <w:pPr>
        <w:ind w:left="1246" w:hanging="360"/>
      </w:pPr>
    </w:lvl>
    <w:lvl w:ilvl="2" w:tplc="0419001B" w:tentative="1">
      <w:start w:val="1"/>
      <w:numFmt w:val="lowerRoman"/>
      <w:lvlText w:val="%3."/>
      <w:lvlJc w:val="right"/>
      <w:pPr>
        <w:ind w:left="1966" w:hanging="180"/>
      </w:pPr>
    </w:lvl>
    <w:lvl w:ilvl="3" w:tplc="0419000F" w:tentative="1">
      <w:start w:val="1"/>
      <w:numFmt w:val="decimal"/>
      <w:lvlText w:val="%4."/>
      <w:lvlJc w:val="left"/>
      <w:pPr>
        <w:ind w:left="2686" w:hanging="360"/>
      </w:pPr>
    </w:lvl>
    <w:lvl w:ilvl="4" w:tplc="04190019" w:tentative="1">
      <w:start w:val="1"/>
      <w:numFmt w:val="lowerLetter"/>
      <w:lvlText w:val="%5."/>
      <w:lvlJc w:val="left"/>
      <w:pPr>
        <w:ind w:left="3406" w:hanging="360"/>
      </w:pPr>
    </w:lvl>
    <w:lvl w:ilvl="5" w:tplc="0419001B" w:tentative="1">
      <w:start w:val="1"/>
      <w:numFmt w:val="lowerRoman"/>
      <w:lvlText w:val="%6."/>
      <w:lvlJc w:val="right"/>
      <w:pPr>
        <w:ind w:left="4126" w:hanging="180"/>
      </w:pPr>
    </w:lvl>
    <w:lvl w:ilvl="6" w:tplc="0419000F" w:tentative="1">
      <w:start w:val="1"/>
      <w:numFmt w:val="decimal"/>
      <w:lvlText w:val="%7."/>
      <w:lvlJc w:val="left"/>
      <w:pPr>
        <w:ind w:left="4846" w:hanging="360"/>
      </w:pPr>
    </w:lvl>
    <w:lvl w:ilvl="7" w:tplc="04190019" w:tentative="1">
      <w:start w:val="1"/>
      <w:numFmt w:val="lowerLetter"/>
      <w:lvlText w:val="%8."/>
      <w:lvlJc w:val="left"/>
      <w:pPr>
        <w:ind w:left="5566" w:hanging="360"/>
      </w:pPr>
    </w:lvl>
    <w:lvl w:ilvl="8" w:tplc="0419001B" w:tentative="1">
      <w:start w:val="1"/>
      <w:numFmt w:val="lowerRoman"/>
      <w:lvlText w:val="%9."/>
      <w:lvlJc w:val="right"/>
      <w:pPr>
        <w:ind w:left="6286" w:hanging="180"/>
      </w:pPr>
    </w:lvl>
  </w:abstractNum>
  <w:abstractNum w:abstractNumId="11">
    <w:nsid w:val="5D733F64"/>
    <w:multiLevelType w:val="hybridMultilevel"/>
    <w:tmpl w:val="4822A230"/>
    <w:lvl w:ilvl="0" w:tplc="1D104EBE">
      <w:start w:val="1"/>
      <w:numFmt w:val="decimal"/>
      <w:lvlText w:val="%1."/>
      <w:lvlJc w:val="left"/>
      <w:pPr>
        <w:ind w:left="754" w:hanging="360"/>
      </w:pPr>
      <w:rPr>
        <w:rFonts w:eastAsia="Times New Roman" w:hint="default"/>
        <w:sz w:val="18"/>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2">
    <w:nsid w:val="5E0E14D7"/>
    <w:multiLevelType w:val="hybridMultilevel"/>
    <w:tmpl w:val="38C2CE66"/>
    <w:lvl w:ilvl="0" w:tplc="1D104EBE">
      <w:start w:val="1"/>
      <w:numFmt w:val="decimal"/>
      <w:lvlText w:val="%1."/>
      <w:lvlJc w:val="left"/>
      <w:pPr>
        <w:ind w:left="720" w:hanging="360"/>
      </w:pPr>
      <w:rPr>
        <w:rFonts w:eastAsia="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9F510D"/>
    <w:multiLevelType w:val="hybridMultilevel"/>
    <w:tmpl w:val="4254EE2C"/>
    <w:lvl w:ilvl="0" w:tplc="AA54CFB6">
      <w:start w:val="3"/>
      <w:numFmt w:val="decimal"/>
      <w:lvlText w:val="%1."/>
      <w:lvlJc w:val="left"/>
      <w:pPr>
        <w:ind w:left="928" w:hanging="360"/>
      </w:pPr>
      <w:rPr>
        <w:rFonts w:hint="default"/>
        <w:b/>
        <w:sz w:val="20"/>
        <w:szCs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689B44E4"/>
    <w:multiLevelType w:val="hybridMultilevel"/>
    <w:tmpl w:val="E8940E0E"/>
    <w:lvl w:ilvl="0" w:tplc="85881E56">
      <w:start w:val="1"/>
      <w:numFmt w:val="decimal"/>
      <w:lvlText w:val="%1."/>
      <w:lvlJc w:val="left"/>
      <w:pPr>
        <w:ind w:left="886" w:hanging="360"/>
      </w:pPr>
      <w:rPr>
        <w:rFonts w:hint="default"/>
        <w:b w:val="0"/>
        <w:sz w:val="24"/>
        <w:szCs w:val="24"/>
      </w:r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15">
    <w:nsid w:val="6A8E1055"/>
    <w:multiLevelType w:val="multilevel"/>
    <w:tmpl w:val="A6EADCCE"/>
    <w:lvl w:ilvl="0">
      <w:start w:val="1"/>
      <w:numFmt w:val="decimal"/>
      <w:lvlText w:val="%1."/>
      <w:lvlJc w:val="left"/>
      <w:pPr>
        <w:ind w:left="535" w:hanging="360"/>
      </w:pPr>
      <w:rPr>
        <w:rFonts w:hint="default"/>
      </w:rPr>
    </w:lvl>
    <w:lvl w:ilvl="1">
      <w:start w:val="1"/>
      <w:numFmt w:val="decimal"/>
      <w:isLgl/>
      <w:lvlText w:val="%1.%2."/>
      <w:lvlJc w:val="left"/>
      <w:pPr>
        <w:ind w:left="895" w:hanging="360"/>
      </w:pPr>
      <w:rPr>
        <w:rFonts w:hint="default"/>
      </w:rPr>
    </w:lvl>
    <w:lvl w:ilvl="2">
      <w:start w:val="1"/>
      <w:numFmt w:val="decimal"/>
      <w:isLgl/>
      <w:lvlText w:val="%1.%2.%3."/>
      <w:lvlJc w:val="left"/>
      <w:pPr>
        <w:ind w:left="1615" w:hanging="720"/>
      </w:pPr>
      <w:rPr>
        <w:rFonts w:hint="default"/>
      </w:rPr>
    </w:lvl>
    <w:lvl w:ilvl="3">
      <w:start w:val="1"/>
      <w:numFmt w:val="decimal"/>
      <w:isLgl/>
      <w:lvlText w:val="%1.%2.%3.%4."/>
      <w:lvlJc w:val="left"/>
      <w:pPr>
        <w:ind w:left="1975" w:hanging="720"/>
      </w:pPr>
      <w:rPr>
        <w:rFonts w:hint="default"/>
      </w:rPr>
    </w:lvl>
    <w:lvl w:ilvl="4">
      <w:start w:val="1"/>
      <w:numFmt w:val="decimal"/>
      <w:isLgl/>
      <w:lvlText w:val="%1.%2.%3.%4.%5."/>
      <w:lvlJc w:val="left"/>
      <w:pPr>
        <w:ind w:left="2695" w:hanging="1080"/>
      </w:pPr>
      <w:rPr>
        <w:rFonts w:hint="default"/>
      </w:rPr>
    </w:lvl>
    <w:lvl w:ilvl="5">
      <w:start w:val="1"/>
      <w:numFmt w:val="decimal"/>
      <w:isLgl/>
      <w:lvlText w:val="%1.%2.%3.%4.%5.%6."/>
      <w:lvlJc w:val="left"/>
      <w:pPr>
        <w:ind w:left="3055" w:hanging="1080"/>
      </w:pPr>
      <w:rPr>
        <w:rFonts w:hint="default"/>
      </w:rPr>
    </w:lvl>
    <w:lvl w:ilvl="6">
      <w:start w:val="1"/>
      <w:numFmt w:val="decimal"/>
      <w:isLgl/>
      <w:lvlText w:val="%1.%2.%3.%4.%5.%6.%7."/>
      <w:lvlJc w:val="left"/>
      <w:pPr>
        <w:ind w:left="3415" w:hanging="1080"/>
      </w:pPr>
      <w:rPr>
        <w:rFonts w:hint="default"/>
      </w:rPr>
    </w:lvl>
    <w:lvl w:ilvl="7">
      <w:start w:val="1"/>
      <w:numFmt w:val="decimal"/>
      <w:isLgl/>
      <w:lvlText w:val="%1.%2.%3.%4.%5.%6.%7.%8."/>
      <w:lvlJc w:val="left"/>
      <w:pPr>
        <w:ind w:left="4135" w:hanging="1440"/>
      </w:pPr>
      <w:rPr>
        <w:rFonts w:hint="default"/>
      </w:rPr>
    </w:lvl>
    <w:lvl w:ilvl="8">
      <w:start w:val="1"/>
      <w:numFmt w:val="decimal"/>
      <w:isLgl/>
      <w:lvlText w:val="%1.%2.%3.%4.%5.%6.%7.%8.%9."/>
      <w:lvlJc w:val="left"/>
      <w:pPr>
        <w:ind w:left="4495" w:hanging="1440"/>
      </w:pPr>
      <w:rPr>
        <w:rFonts w:hint="default"/>
      </w:rPr>
    </w:lvl>
  </w:abstractNum>
  <w:abstractNum w:abstractNumId="16">
    <w:nsid w:val="6ED35780"/>
    <w:multiLevelType w:val="hybridMultilevel"/>
    <w:tmpl w:val="FFC84F5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067D67"/>
    <w:multiLevelType w:val="multilevel"/>
    <w:tmpl w:val="46521C40"/>
    <w:lvl w:ilvl="0">
      <w:start w:val="1"/>
      <w:numFmt w:val="decimal"/>
      <w:lvlText w:val="%1."/>
      <w:lvlJc w:val="left"/>
      <w:pPr>
        <w:ind w:left="1069" w:hanging="360"/>
      </w:pPr>
      <w:rPr>
        <w:rFonts w:hint="default"/>
      </w:rPr>
    </w:lvl>
    <w:lvl w:ilvl="1">
      <w:start w:val="1"/>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029" w:hanging="1320"/>
      </w:pPr>
      <w:rPr>
        <w:rFonts w:hint="default"/>
      </w:rPr>
    </w:lvl>
    <w:lvl w:ilvl="6">
      <w:start w:val="1"/>
      <w:numFmt w:val="decimal"/>
      <w:isLgl/>
      <w:lvlText w:val="%1.%2.%3.%4.%5.%6.%7."/>
      <w:lvlJc w:val="left"/>
      <w:pPr>
        <w:ind w:left="2029" w:hanging="132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num w:numId="1">
    <w:abstractNumId w:val="8"/>
  </w:num>
  <w:num w:numId="2">
    <w:abstractNumId w:val="4"/>
  </w:num>
  <w:num w:numId="3">
    <w:abstractNumId w:val="9"/>
  </w:num>
  <w:num w:numId="4">
    <w:abstractNumId w:val="6"/>
  </w:num>
  <w:num w:numId="5">
    <w:abstractNumId w:val="0"/>
  </w:num>
  <w:num w:numId="6">
    <w:abstractNumId w:val="12"/>
  </w:num>
  <w:num w:numId="7">
    <w:abstractNumId w:val="2"/>
  </w:num>
  <w:num w:numId="8">
    <w:abstractNumId w:val="11"/>
  </w:num>
  <w:num w:numId="9">
    <w:abstractNumId w:val="16"/>
  </w:num>
  <w:num w:numId="10">
    <w:abstractNumId w:val="13"/>
  </w:num>
  <w:num w:numId="11">
    <w:abstractNumId w:val="17"/>
  </w:num>
  <w:num w:numId="12">
    <w:abstractNumId w:val="15"/>
  </w:num>
  <w:num w:numId="13">
    <w:abstractNumId w:val="10"/>
  </w:num>
  <w:num w:numId="14">
    <w:abstractNumId w:val="3"/>
  </w:num>
  <w:num w:numId="15">
    <w:abstractNumId w:val="5"/>
  </w:num>
  <w:num w:numId="16">
    <w:abstractNumId w:val="1"/>
  </w:num>
  <w:num w:numId="17">
    <w:abstractNumId w:val="1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pos w:val="beneathText"/>
    <w:footnote w:id="0"/>
    <w:footnote w:id="1"/>
  </w:footnotePr>
  <w:endnotePr>
    <w:endnote w:id="0"/>
    <w:endnote w:id="1"/>
  </w:endnotePr>
  <w:compat/>
  <w:rsids>
    <w:rsidRoot w:val="00127D69"/>
    <w:rsid w:val="00005BEA"/>
    <w:rsid w:val="000117D3"/>
    <w:rsid w:val="00012EC0"/>
    <w:rsid w:val="00026006"/>
    <w:rsid w:val="000334B2"/>
    <w:rsid w:val="00042440"/>
    <w:rsid w:val="000451D4"/>
    <w:rsid w:val="00047662"/>
    <w:rsid w:val="00066D3D"/>
    <w:rsid w:val="0008402E"/>
    <w:rsid w:val="00090BAC"/>
    <w:rsid w:val="00094242"/>
    <w:rsid w:val="000A0521"/>
    <w:rsid w:val="000A520B"/>
    <w:rsid w:val="000B2171"/>
    <w:rsid w:val="000D6BCD"/>
    <w:rsid w:val="000E2463"/>
    <w:rsid w:val="000E61EA"/>
    <w:rsid w:val="00120035"/>
    <w:rsid w:val="001279C7"/>
    <w:rsid w:val="00127D69"/>
    <w:rsid w:val="00130ACC"/>
    <w:rsid w:val="00136B00"/>
    <w:rsid w:val="001638D5"/>
    <w:rsid w:val="001713FC"/>
    <w:rsid w:val="0017294B"/>
    <w:rsid w:val="00190D7D"/>
    <w:rsid w:val="001A5693"/>
    <w:rsid w:val="001C0FE7"/>
    <w:rsid w:val="001C48A2"/>
    <w:rsid w:val="001E2E42"/>
    <w:rsid w:val="0020734F"/>
    <w:rsid w:val="00213577"/>
    <w:rsid w:val="00216A02"/>
    <w:rsid w:val="00222134"/>
    <w:rsid w:val="002349DB"/>
    <w:rsid w:val="0024773F"/>
    <w:rsid w:val="00247A66"/>
    <w:rsid w:val="00253548"/>
    <w:rsid w:val="002919B4"/>
    <w:rsid w:val="002B681D"/>
    <w:rsid w:val="002C487B"/>
    <w:rsid w:val="002D657B"/>
    <w:rsid w:val="002E39C7"/>
    <w:rsid w:val="002F75AD"/>
    <w:rsid w:val="003113B4"/>
    <w:rsid w:val="003228E8"/>
    <w:rsid w:val="00327B9A"/>
    <w:rsid w:val="00346043"/>
    <w:rsid w:val="003578D3"/>
    <w:rsid w:val="0036207E"/>
    <w:rsid w:val="00364D51"/>
    <w:rsid w:val="00383A62"/>
    <w:rsid w:val="00384A06"/>
    <w:rsid w:val="003856CC"/>
    <w:rsid w:val="00386EEE"/>
    <w:rsid w:val="003A2037"/>
    <w:rsid w:val="003A2347"/>
    <w:rsid w:val="003A3BD7"/>
    <w:rsid w:val="003A7767"/>
    <w:rsid w:val="003D16CC"/>
    <w:rsid w:val="003D2144"/>
    <w:rsid w:val="003F253F"/>
    <w:rsid w:val="00400A1E"/>
    <w:rsid w:val="004115F9"/>
    <w:rsid w:val="00416AE2"/>
    <w:rsid w:val="00436C24"/>
    <w:rsid w:val="00446EDB"/>
    <w:rsid w:val="004525D3"/>
    <w:rsid w:val="0046512B"/>
    <w:rsid w:val="00472D27"/>
    <w:rsid w:val="004A2743"/>
    <w:rsid w:val="004C2DB1"/>
    <w:rsid w:val="004D56D5"/>
    <w:rsid w:val="004E4EE9"/>
    <w:rsid w:val="004F11C1"/>
    <w:rsid w:val="004F7DFA"/>
    <w:rsid w:val="00507F33"/>
    <w:rsid w:val="005166C2"/>
    <w:rsid w:val="00537EDC"/>
    <w:rsid w:val="00543505"/>
    <w:rsid w:val="00577D11"/>
    <w:rsid w:val="0059076C"/>
    <w:rsid w:val="005B2EC5"/>
    <w:rsid w:val="005C4205"/>
    <w:rsid w:val="005D5E82"/>
    <w:rsid w:val="005E2CF8"/>
    <w:rsid w:val="005F21C4"/>
    <w:rsid w:val="005F7AD0"/>
    <w:rsid w:val="00606CDA"/>
    <w:rsid w:val="006176F8"/>
    <w:rsid w:val="00622EAB"/>
    <w:rsid w:val="00627F48"/>
    <w:rsid w:val="00665098"/>
    <w:rsid w:val="00674CA6"/>
    <w:rsid w:val="00685700"/>
    <w:rsid w:val="006B280D"/>
    <w:rsid w:val="006D6BC4"/>
    <w:rsid w:val="006E62CD"/>
    <w:rsid w:val="007235E6"/>
    <w:rsid w:val="00745798"/>
    <w:rsid w:val="00750517"/>
    <w:rsid w:val="00753100"/>
    <w:rsid w:val="00772858"/>
    <w:rsid w:val="007737EC"/>
    <w:rsid w:val="00787711"/>
    <w:rsid w:val="0079591D"/>
    <w:rsid w:val="007A36E4"/>
    <w:rsid w:val="007A401D"/>
    <w:rsid w:val="007A765B"/>
    <w:rsid w:val="007B2C1B"/>
    <w:rsid w:val="007D5C81"/>
    <w:rsid w:val="007F2FD9"/>
    <w:rsid w:val="00815433"/>
    <w:rsid w:val="0082329D"/>
    <w:rsid w:val="0082484B"/>
    <w:rsid w:val="00831741"/>
    <w:rsid w:val="00834B4C"/>
    <w:rsid w:val="00834D3A"/>
    <w:rsid w:val="008375CE"/>
    <w:rsid w:val="008441BA"/>
    <w:rsid w:val="00856ACF"/>
    <w:rsid w:val="008650C3"/>
    <w:rsid w:val="008866D5"/>
    <w:rsid w:val="0089022A"/>
    <w:rsid w:val="00893017"/>
    <w:rsid w:val="008B1610"/>
    <w:rsid w:val="008C148F"/>
    <w:rsid w:val="008C5B4B"/>
    <w:rsid w:val="008D10B5"/>
    <w:rsid w:val="0091075C"/>
    <w:rsid w:val="00917AD2"/>
    <w:rsid w:val="00943A86"/>
    <w:rsid w:val="0094438F"/>
    <w:rsid w:val="00971146"/>
    <w:rsid w:val="0097328C"/>
    <w:rsid w:val="00985F68"/>
    <w:rsid w:val="00991B84"/>
    <w:rsid w:val="009B0581"/>
    <w:rsid w:val="009B5F4B"/>
    <w:rsid w:val="009B706A"/>
    <w:rsid w:val="009C2CD7"/>
    <w:rsid w:val="009C7438"/>
    <w:rsid w:val="009D079B"/>
    <w:rsid w:val="009E18AE"/>
    <w:rsid w:val="009E1C55"/>
    <w:rsid w:val="009E3AEC"/>
    <w:rsid w:val="009F21E1"/>
    <w:rsid w:val="00A26C5F"/>
    <w:rsid w:val="00A33171"/>
    <w:rsid w:val="00A62D3B"/>
    <w:rsid w:val="00A73E8E"/>
    <w:rsid w:val="00A87255"/>
    <w:rsid w:val="00A93061"/>
    <w:rsid w:val="00AA06E0"/>
    <w:rsid w:val="00AA3AE5"/>
    <w:rsid w:val="00AA4D21"/>
    <w:rsid w:val="00AB10E5"/>
    <w:rsid w:val="00AB5A23"/>
    <w:rsid w:val="00AB7869"/>
    <w:rsid w:val="00AC7B85"/>
    <w:rsid w:val="00AD3779"/>
    <w:rsid w:val="00B210B7"/>
    <w:rsid w:val="00B2173D"/>
    <w:rsid w:val="00B21B2A"/>
    <w:rsid w:val="00B51AC5"/>
    <w:rsid w:val="00B63609"/>
    <w:rsid w:val="00B74012"/>
    <w:rsid w:val="00B76976"/>
    <w:rsid w:val="00B8403D"/>
    <w:rsid w:val="00B936F6"/>
    <w:rsid w:val="00BA1915"/>
    <w:rsid w:val="00BB3714"/>
    <w:rsid w:val="00BC57B6"/>
    <w:rsid w:val="00BC5F84"/>
    <w:rsid w:val="00BE6E38"/>
    <w:rsid w:val="00BF221E"/>
    <w:rsid w:val="00C1177C"/>
    <w:rsid w:val="00C32A4F"/>
    <w:rsid w:val="00C37327"/>
    <w:rsid w:val="00C46044"/>
    <w:rsid w:val="00C64C4C"/>
    <w:rsid w:val="00C76805"/>
    <w:rsid w:val="00C81185"/>
    <w:rsid w:val="00C8209E"/>
    <w:rsid w:val="00CC1742"/>
    <w:rsid w:val="00CD0192"/>
    <w:rsid w:val="00CD2B60"/>
    <w:rsid w:val="00CE1B0A"/>
    <w:rsid w:val="00CF57A8"/>
    <w:rsid w:val="00D5731C"/>
    <w:rsid w:val="00D6717A"/>
    <w:rsid w:val="00D746D4"/>
    <w:rsid w:val="00D747E0"/>
    <w:rsid w:val="00D810AD"/>
    <w:rsid w:val="00D874F2"/>
    <w:rsid w:val="00D93C23"/>
    <w:rsid w:val="00D954CA"/>
    <w:rsid w:val="00D957E4"/>
    <w:rsid w:val="00DA2F76"/>
    <w:rsid w:val="00DA3B3B"/>
    <w:rsid w:val="00DA5B31"/>
    <w:rsid w:val="00DE46DA"/>
    <w:rsid w:val="00E00525"/>
    <w:rsid w:val="00E212A2"/>
    <w:rsid w:val="00E40805"/>
    <w:rsid w:val="00E500C4"/>
    <w:rsid w:val="00E51D94"/>
    <w:rsid w:val="00E73957"/>
    <w:rsid w:val="00E8453B"/>
    <w:rsid w:val="00E92790"/>
    <w:rsid w:val="00EA1E66"/>
    <w:rsid w:val="00EC175C"/>
    <w:rsid w:val="00EC6720"/>
    <w:rsid w:val="00EC758C"/>
    <w:rsid w:val="00ED3940"/>
    <w:rsid w:val="00EE4D50"/>
    <w:rsid w:val="00EF619F"/>
    <w:rsid w:val="00EF6835"/>
    <w:rsid w:val="00F35A7B"/>
    <w:rsid w:val="00F35A9C"/>
    <w:rsid w:val="00F36F6A"/>
    <w:rsid w:val="00F72B60"/>
    <w:rsid w:val="00F746D6"/>
    <w:rsid w:val="00FB7D65"/>
    <w:rsid w:val="00FC6A03"/>
    <w:rsid w:val="00FE0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D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7D69"/>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D69"/>
    <w:rPr>
      <w:rFonts w:ascii="Times New Roman" w:eastAsia="Times New Roman" w:hAnsi="Times New Roman" w:cs="Times New Roman"/>
      <w:sz w:val="28"/>
      <w:szCs w:val="24"/>
      <w:lang w:eastAsia="ru-RU"/>
    </w:rPr>
  </w:style>
  <w:style w:type="paragraph" w:styleId="a3">
    <w:name w:val="Body Text"/>
    <w:basedOn w:val="a"/>
    <w:link w:val="a4"/>
    <w:rsid w:val="00127D69"/>
    <w:pPr>
      <w:tabs>
        <w:tab w:val="left" w:pos="5600"/>
      </w:tabs>
      <w:jc w:val="both"/>
    </w:pPr>
    <w:rPr>
      <w:sz w:val="28"/>
    </w:rPr>
  </w:style>
  <w:style w:type="character" w:customStyle="1" w:styleId="a4">
    <w:name w:val="Основной текст Знак"/>
    <w:basedOn w:val="a0"/>
    <w:link w:val="a3"/>
    <w:rsid w:val="00127D69"/>
    <w:rPr>
      <w:rFonts w:ascii="Times New Roman" w:eastAsia="Times New Roman" w:hAnsi="Times New Roman" w:cs="Times New Roman"/>
      <w:sz w:val="28"/>
      <w:szCs w:val="24"/>
      <w:lang w:eastAsia="ru-RU"/>
    </w:rPr>
  </w:style>
  <w:style w:type="paragraph" w:styleId="a5">
    <w:name w:val="header"/>
    <w:basedOn w:val="a"/>
    <w:link w:val="a6"/>
    <w:rsid w:val="00127D69"/>
    <w:pPr>
      <w:tabs>
        <w:tab w:val="center" w:pos="4677"/>
        <w:tab w:val="right" w:pos="9355"/>
      </w:tabs>
    </w:pPr>
  </w:style>
  <w:style w:type="character" w:customStyle="1" w:styleId="a6">
    <w:name w:val="Верхний колонтитул Знак"/>
    <w:basedOn w:val="a0"/>
    <w:link w:val="a5"/>
    <w:rsid w:val="00127D69"/>
    <w:rPr>
      <w:rFonts w:ascii="Times New Roman" w:eastAsia="Times New Roman" w:hAnsi="Times New Roman" w:cs="Times New Roman"/>
      <w:sz w:val="24"/>
      <w:szCs w:val="24"/>
      <w:lang w:eastAsia="ru-RU"/>
    </w:rPr>
  </w:style>
  <w:style w:type="paragraph" w:customStyle="1" w:styleId="ConsPlusNonformat">
    <w:name w:val="ConsPlusNonformat"/>
    <w:rsid w:val="00127D69"/>
    <w:pPr>
      <w:widowControl w:val="0"/>
      <w:suppressAutoHyphens/>
      <w:autoSpaceDE w:val="0"/>
      <w:spacing w:after="0" w:line="240" w:lineRule="auto"/>
    </w:pPr>
    <w:rPr>
      <w:rFonts w:ascii="Courier New" w:eastAsia="Arial" w:hAnsi="Courier New" w:cs="Courier New"/>
      <w:sz w:val="20"/>
      <w:szCs w:val="20"/>
      <w:lang w:eastAsia="ar-SA"/>
    </w:rPr>
  </w:style>
  <w:style w:type="table" w:styleId="a7">
    <w:name w:val="Table Grid"/>
    <w:basedOn w:val="a1"/>
    <w:uiPriority w:val="59"/>
    <w:rsid w:val="000476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4F7DFA"/>
    <w:rPr>
      <w:rFonts w:ascii="Tahoma" w:hAnsi="Tahoma" w:cs="Tahoma"/>
      <w:sz w:val="16"/>
      <w:szCs w:val="16"/>
    </w:rPr>
  </w:style>
  <w:style w:type="character" w:customStyle="1" w:styleId="a9">
    <w:name w:val="Текст выноски Знак"/>
    <w:basedOn w:val="a0"/>
    <w:link w:val="a8"/>
    <w:uiPriority w:val="99"/>
    <w:semiHidden/>
    <w:rsid w:val="004F7DFA"/>
    <w:rPr>
      <w:rFonts w:ascii="Tahoma" w:eastAsia="Times New Roman" w:hAnsi="Tahoma" w:cs="Tahoma"/>
      <w:sz w:val="16"/>
      <w:szCs w:val="16"/>
      <w:lang w:eastAsia="ru-RU"/>
    </w:rPr>
  </w:style>
  <w:style w:type="paragraph" w:styleId="aa">
    <w:name w:val="List Paragraph"/>
    <w:basedOn w:val="a"/>
    <w:uiPriority w:val="34"/>
    <w:qFormat/>
    <w:rsid w:val="001E2E42"/>
    <w:pPr>
      <w:ind w:left="720"/>
      <w:contextualSpacing/>
    </w:pPr>
  </w:style>
  <w:style w:type="paragraph" w:customStyle="1" w:styleId="ConsPlusNormal">
    <w:name w:val="ConsPlusNormal"/>
    <w:rsid w:val="0077285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b">
    <w:name w:val="Нормальный"/>
    <w:rsid w:val="00C811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F72B60"/>
    <w:pPr>
      <w:widowControl w:val="0"/>
      <w:autoSpaceDE w:val="0"/>
      <w:autoSpaceDN w:val="0"/>
      <w:adjustRightInd w:val="0"/>
      <w:spacing w:after="0" w:line="240" w:lineRule="atLeast"/>
      <w:ind w:firstLine="539"/>
    </w:pPr>
    <w:rPr>
      <w:rFonts w:ascii="Calibri" w:eastAsia="Times New Roman" w:hAnsi="Calibri" w:cs="Calibri"/>
      <w:b/>
      <w:bCs/>
      <w:lang w:eastAsia="ru-RU"/>
    </w:rPr>
  </w:style>
  <w:style w:type="character" w:customStyle="1" w:styleId="ac">
    <w:name w:val="Основной текст_"/>
    <w:basedOn w:val="a0"/>
    <w:link w:val="3"/>
    <w:rsid w:val="00346043"/>
    <w:rPr>
      <w:sz w:val="27"/>
      <w:szCs w:val="27"/>
      <w:shd w:val="clear" w:color="auto" w:fill="FFFFFF"/>
    </w:rPr>
  </w:style>
  <w:style w:type="paragraph" w:customStyle="1" w:styleId="3">
    <w:name w:val="Основной текст3"/>
    <w:basedOn w:val="a"/>
    <w:link w:val="ac"/>
    <w:rsid w:val="00346043"/>
    <w:pPr>
      <w:widowControl w:val="0"/>
      <w:shd w:val="clear" w:color="auto" w:fill="FFFFFF"/>
      <w:spacing w:before="240" w:line="322" w:lineRule="exact"/>
      <w:ind w:hanging="1660"/>
      <w:jc w:val="both"/>
    </w:pPr>
    <w:rPr>
      <w:rFonts w:asciiTheme="minorHAnsi" w:eastAsiaTheme="minorHAnsi" w:hAnsiTheme="minorHAnsi" w:cstheme="minorBidi"/>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1115</TotalTime>
  <Pages>2</Pages>
  <Words>618</Words>
  <Characters>3525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115</cp:revision>
  <cp:lastPrinted>2021-11-29T05:20:00Z</cp:lastPrinted>
  <dcterms:created xsi:type="dcterms:W3CDTF">2017-05-10T10:31:00Z</dcterms:created>
  <dcterms:modified xsi:type="dcterms:W3CDTF">2021-11-29T05:20:00Z</dcterms:modified>
</cp:coreProperties>
</file>