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62" w:rsidRPr="004E4EE9" w:rsidRDefault="00127D69" w:rsidP="002919B4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E4EE9">
        <w:rPr>
          <w:rFonts w:eastAsia="Calibri"/>
          <w:b/>
          <w:bCs/>
          <w:sz w:val="28"/>
          <w:szCs w:val="28"/>
          <w:lang w:eastAsia="en-US"/>
        </w:rPr>
        <w:t xml:space="preserve">Отчет о </w:t>
      </w:r>
      <w:r w:rsidR="00047662" w:rsidRPr="004E4EE9">
        <w:rPr>
          <w:rFonts w:eastAsia="Calibri"/>
          <w:b/>
          <w:bCs/>
          <w:sz w:val="28"/>
          <w:szCs w:val="28"/>
          <w:lang w:eastAsia="en-US"/>
        </w:rPr>
        <w:t>проведении публичных консультаций</w:t>
      </w:r>
    </w:p>
    <w:p w:rsidR="005E6848" w:rsidRDefault="005E6848" w:rsidP="009B5F4B">
      <w:pPr>
        <w:ind w:firstLine="709"/>
        <w:jc w:val="center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>Комитет имущественных отношений администрации Ковернинского муниципального округа Нижегородской области</w:t>
      </w:r>
    </w:p>
    <w:p w:rsidR="002919B4" w:rsidRPr="002C7CE8" w:rsidRDefault="005E6848" w:rsidP="009B5F4B">
      <w:pPr>
        <w:ind w:firstLine="709"/>
        <w:jc w:val="center"/>
        <w:rPr>
          <w:rFonts w:eastAsia="Calibri"/>
          <w:bCs/>
          <w:i/>
          <w:lang w:eastAsia="en-US"/>
        </w:rPr>
      </w:pPr>
      <w:r w:rsidRPr="002C7CE8">
        <w:rPr>
          <w:rFonts w:eastAsia="Calibri"/>
          <w:bCs/>
          <w:i/>
          <w:lang w:eastAsia="en-US"/>
        </w:rPr>
        <w:t xml:space="preserve"> </w:t>
      </w:r>
      <w:r w:rsidR="002919B4" w:rsidRPr="002C7CE8">
        <w:rPr>
          <w:rFonts w:eastAsia="Calibri"/>
          <w:bCs/>
          <w:i/>
          <w:lang w:eastAsia="en-US"/>
        </w:rPr>
        <w:t xml:space="preserve">(наименование структурного подразделения администрации </w:t>
      </w:r>
      <w:r w:rsidR="009B5F4B" w:rsidRPr="002C7CE8">
        <w:rPr>
          <w:rFonts w:eastAsia="Calibri"/>
          <w:bCs/>
          <w:i/>
          <w:lang w:eastAsia="en-US"/>
        </w:rPr>
        <w:t>округа</w:t>
      </w:r>
      <w:r w:rsidR="002919B4" w:rsidRPr="002C7CE8">
        <w:rPr>
          <w:rFonts w:eastAsia="Calibri"/>
          <w:bCs/>
          <w:i/>
          <w:lang w:eastAsia="en-US"/>
        </w:rPr>
        <w:t>)</w:t>
      </w:r>
    </w:p>
    <w:p w:rsidR="002919B4" w:rsidRPr="005E6848" w:rsidRDefault="002919B4" w:rsidP="002919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6848" w:rsidRPr="007B633D" w:rsidRDefault="005E6848" w:rsidP="005E6848">
      <w:pPr>
        <w:rPr>
          <w:sz w:val="28"/>
          <w:szCs w:val="28"/>
        </w:rPr>
      </w:pPr>
      <w:r w:rsidRPr="007B633D">
        <w:rPr>
          <w:sz w:val="28"/>
          <w:szCs w:val="28"/>
        </w:rPr>
        <w:t xml:space="preserve">Проект </w:t>
      </w:r>
      <w:r w:rsidR="007B633D">
        <w:rPr>
          <w:sz w:val="28"/>
          <w:szCs w:val="28"/>
        </w:rPr>
        <w:t>П</w:t>
      </w:r>
      <w:r w:rsidR="007B633D" w:rsidRPr="007B633D">
        <w:rPr>
          <w:sz w:val="28"/>
          <w:szCs w:val="28"/>
        </w:rPr>
        <w:t xml:space="preserve">остановления </w:t>
      </w:r>
      <w:r w:rsidR="007B633D">
        <w:rPr>
          <w:b/>
          <w:sz w:val="28"/>
          <w:szCs w:val="28"/>
        </w:rPr>
        <w:t xml:space="preserve"> </w:t>
      </w:r>
      <w:r w:rsidR="007B633D" w:rsidRPr="007B633D">
        <w:rPr>
          <w:sz w:val="28"/>
          <w:szCs w:val="28"/>
        </w:rPr>
        <w:t>администрации Ковернинского муниципального округа Нижегородской области</w:t>
      </w:r>
      <w:r w:rsidR="007B633D">
        <w:rPr>
          <w:b/>
          <w:sz w:val="28"/>
          <w:szCs w:val="28"/>
        </w:rPr>
        <w:t xml:space="preserve"> </w:t>
      </w:r>
      <w:r w:rsidR="007B633D" w:rsidRPr="007B633D">
        <w:rPr>
          <w:sz w:val="28"/>
          <w:szCs w:val="28"/>
        </w:rPr>
        <w:t>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Ковернинского муниципального округа Нижегородской области»</w:t>
      </w:r>
    </w:p>
    <w:p w:rsidR="00047662" w:rsidRPr="007B633D" w:rsidRDefault="008C148F" w:rsidP="005E684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3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047662" w:rsidRPr="007B63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 проведения публичных консультаций:</w:t>
      </w:r>
    </w:p>
    <w:p w:rsidR="00127D69" w:rsidRPr="004E4EE9" w:rsidRDefault="00047662" w:rsidP="005E6848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3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«</w:t>
      </w:r>
      <w:r w:rsidR="007B63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</w:t>
      </w:r>
      <w:r w:rsidRPr="00C473BE">
        <w:rPr>
          <w:rFonts w:ascii="Times New Roman" w:hAnsi="Times New Roman" w:cs="Times New Roman"/>
          <w:sz w:val="28"/>
          <w:szCs w:val="28"/>
        </w:rPr>
        <w:t xml:space="preserve">» </w:t>
      </w:r>
      <w:r w:rsidR="00CB2431">
        <w:rPr>
          <w:rFonts w:ascii="Times New Roman" w:hAnsi="Times New Roman" w:cs="Times New Roman"/>
          <w:sz w:val="28"/>
          <w:szCs w:val="28"/>
        </w:rPr>
        <w:t>июля</w:t>
      </w:r>
      <w:r w:rsidR="00C473BE" w:rsidRPr="00C473BE">
        <w:rPr>
          <w:rFonts w:ascii="Times New Roman" w:hAnsi="Times New Roman" w:cs="Times New Roman"/>
          <w:sz w:val="28"/>
          <w:szCs w:val="28"/>
        </w:rPr>
        <w:t xml:space="preserve"> </w:t>
      </w:r>
      <w:r w:rsidR="00127D69" w:rsidRPr="00C473BE">
        <w:rPr>
          <w:rFonts w:ascii="Times New Roman" w:hAnsi="Times New Roman" w:cs="Times New Roman"/>
          <w:sz w:val="28"/>
          <w:szCs w:val="28"/>
        </w:rPr>
        <w:t>20</w:t>
      </w:r>
      <w:r w:rsidR="00012EC0" w:rsidRPr="00C473BE">
        <w:rPr>
          <w:rFonts w:ascii="Times New Roman" w:hAnsi="Times New Roman" w:cs="Times New Roman"/>
          <w:sz w:val="28"/>
          <w:szCs w:val="28"/>
        </w:rPr>
        <w:t>2</w:t>
      </w:r>
      <w:r w:rsidR="004E4EE9" w:rsidRPr="00C473BE">
        <w:rPr>
          <w:rFonts w:ascii="Times New Roman" w:hAnsi="Times New Roman" w:cs="Times New Roman"/>
          <w:sz w:val="28"/>
          <w:szCs w:val="28"/>
        </w:rPr>
        <w:t>1</w:t>
      </w:r>
      <w:r w:rsidRPr="00C473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7D69" w:rsidRPr="00C473BE">
        <w:rPr>
          <w:rFonts w:ascii="Times New Roman" w:hAnsi="Times New Roman" w:cs="Times New Roman"/>
          <w:sz w:val="28"/>
          <w:szCs w:val="28"/>
        </w:rPr>
        <w:t xml:space="preserve"> по </w:t>
      </w:r>
      <w:r w:rsidRPr="00C473BE">
        <w:rPr>
          <w:rFonts w:ascii="Times New Roman" w:hAnsi="Times New Roman" w:cs="Times New Roman"/>
          <w:sz w:val="28"/>
          <w:szCs w:val="28"/>
        </w:rPr>
        <w:t>«</w:t>
      </w:r>
      <w:r w:rsidR="007B633D">
        <w:rPr>
          <w:rFonts w:ascii="Times New Roman" w:hAnsi="Times New Roman" w:cs="Times New Roman"/>
          <w:sz w:val="28"/>
          <w:szCs w:val="28"/>
        </w:rPr>
        <w:t>20</w:t>
      </w:r>
      <w:r w:rsidRPr="00C473BE">
        <w:rPr>
          <w:rFonts w:ascii="Times New Roman" w:hAnsi="Times New Roman" w:cs="Times New Roman"/>
          <w:sz w:val="28"/>
          <w:szCs w:val="28"/>
        </w:rPr>
        <w:t xml:space="preserve">» </w:t>
      </w:r>
      <w:r w:rsidR="007B633D">
        <w:rPr>
          <w:rFonts w:ascii="Times New Roman" w:hAnsi="Times New Roman" w:cs="Times New Roman"/>
          <w:sz w:val="28"/>
          <w:szCs w:val="28"/>
        </w:rPr>
        <w:t>августа</w:t>
      </w:r>
      <w:r w:rsidR="00C473BE" w:rsidRPr="00C473BE">
        <w:rPr>
          <w:rFonts w:ascii="Times New Roman" w:hAnsi="Times New Roman" w:cs="Times New Roman"/>
          <w:sz w:val="28"/>
          <w:szCs w:val="28"/>
        </w:rPr>
        <w:t xml:space="preserve"> </w:t>
      </w:r>
      <w:r w:rsidR="00127D69" w:rsidRPr="00C473BE">
        <w:rPr>
          <w:rFonts w:ascii="Times New Roman" w:hAnsi="Times New Roman" w:cs="Times New Roman"/>
          <w:sz w:val="28"/>
          <w:szCs w:val="28"/>
        </w:rPr>
        <w:t>20</w:t>
      </w:r>
      <w:r w:rsidR="00012EC0" w:rsidRPr="00C473BE">
        <w:rPr>
          <w:rFonts w:ascii="Times New Roman" w:hAnsi="Times New Roman" w:cs="Times New Roman"/>
          <w:sz w:val="28"/>
          <w:szCs w:val="28"/>
        </w:rPr>
        <w:t>2</w:t>
      </w:r>
      <w:r w:rsidR="004E4EE9" w:rsidRPr="00C473BE">
        <w:rPr>
          <w:rFonts w:ascii="Times New Roman" w:hAnsi="Times New Roman" w:cs="Times New Roman"/>
          <w:sz w:val="28"/>
          <w:szCs w:val="28"/>
        </w:rPr>
        <w:t>1</w:t>
      </w:r>
      <w:r w:rsidRPr="00C473BE">
        <w:rPr>
          <w:rFonts w:ascii="Times New Roman" w:hAnsi="Times New Roman" w:cs="Times New Roman"/>
          <w:sz w:val="28"/>
          <w:szCs w:val="28"/>
        </w:rPr>
        <w:t>года</w:t>
      </w:r>
    </w:p>
    <w:p w:rsidR="00047662" w:rsidRPr="004E4EE9" w:rsidRDefault="008C148F" w:rsidP="002919B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>2.</w:t>
      </w:r>
      <w:r w:rsidR="00047662" w:rsidRPr="004E4EE9">
        <w:rPr>
          <w:rFonts w:ascii="Times New Roman" w:hAnsi="Times New Roman" w:cs="Times New Roman"/>
          <w:sz w:val="28"/>
          <w:szCs w:val="28"/>
        </w:rPr>
        <w:t>Список участников публичных консультаций:</w:t>
      </w:r>
    </w:p>
    <w:p w:rsidR="00047662" w:rsidRPr="004E4EE9" w:rsidRDefault="00CB2431" w:rsidP="00CB2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662" w:rsidRPr="004E4EE9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Нижегородской области</w:t>
      </w:r>
      <w:r w:rsidR="00A93061" w:rsidRPr="004E4EE9">
        <w:rPr>
          <w:rFonts w:ascii="Times New Roman" w:hAnsi="Times New Roman" w:cs="Times New Roman"/>
          <w:sz w:val="28"/>
          <w:szCs w:val="28"/>
        </w:rPr>
        <w:t>;</w:t>
      </w:r>
    </w:p>
    <w:p w:rsidR="002919B4" w:rsidRPr="004E4EE9" w:rsidRDefault="002919B4" w:rsidP="0029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662" w:rsidRPr="004E4EE9" w:rsidRDefault="008C148F" w:rsidP="002919B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E9">
        <w:rPr>
          <w:rFonts w:ascii="Times New Roman" w:hAnsi="Times New Roman" w:cs="Times New Roman"/>
          <w:sz w:val="28"/>
          <w:szCs w:val="28"/>
        </w:rPr>
        <w:t xml:space="preserve">3. </w:t>
      </w:r>
      <w:r w:rsidR="00047662" w:rsidRPr="004E4EE9">
        <w:rPr>
          <w:rFonts w:ascii="Times New Roman" w:hAnsi="Times New Roman" w:cs="Times New Roman"/>
          <w:sz w:val="28"/>
          <w:szCs w:val="28"/>
        </w:rPr>
        <w:t>Свод замечаний и предложений по результатам публичных консультаций:</w:t>
      </w:r>
    </w:p>
    <w:tbl>
      <w:tblPr>
        <w:tblStyle w:val="a7"/>
        <w:tblW w:w="4869" w:type="pct"/>
        <w:tblLayout w:type="fixed"/>
        <w:tblLook w:val="04A0"/>
      </w:tblPr>
      <w:tblGrid>
        <w:gridCol w:w="542"/>
        <w:gridCol w:w="3819"/>
        <w:gridCol w:w="2693"/>
        <w:gridCol w:w="2264"/>
      </w:tblGrid>
      <w:tr w:rsidR="00047662" w:rsidRPr="004E4EE9" w:rsidTr="004E4EE9">
        <w:tc>
          <w:tcPr>
            <w:tcW w:w="291" w:type="pct"/>
          </w:tcPr>
          <w:p w:rsidR="00047662" w:rsidRPr="004E4EE9" w:rsidRDefault="00047662" w:rsidP="008C14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EE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47662" w:rsidRPr="004E4EE9" w:rsidRDefault="00047662" w:rsidP="008C14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EE9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049" w:type="pct"/>
          </w:tcPr>
          <w:p w:rsidR="00047662" w:rsidRPr="004E4EE9" w:rsidRDefault="00047662" w:rsidP="008C14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EE9">
              <w:rPr>
                <w:rFonts w:eastAsia="Calibri"/>
                <w:sz w:val="28"/>
                <w:szCs w:val="28"/>
                <w:lang w:eastAsia="en-US"/>
              </w:rPr>
              <w:t>Замечания и (или) предложения</w:t>
            </w:r>
          </w:p>
        </w:tc>
        <w:tc>
          <w:tcPr>
            <w:tcW w:w="1445" w:type="pct"/>
          </w:tcPr>
          <w:p w:rsidR="00047662" w:rsidRPr="004E4EE9" w:rsidRDefault="00047662" w:rsidP="008C14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EE9">
              <w:rPr>
                <w:rFonts w:eastAsia="Calibri"/>
                <w:sz w:val="28"/>
                <w:szCs w:val="28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1215" w:type="pct"/>
          </w:tcPr>
          <w:p w:rsidR="00047662" w:rsidRPr="004E4EE9" w:rsidRDefault="008C148F" w:rsidP="008C14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EE9">
              <w:rPr>
                <w:rFonts w:eastAsia="Calibri"/>
                <w:sz w:val="28"/>
                <w:szCs w:val="28"/>
                <w:lang w:eastAsia="en-US"/>
              </w:rPr>
              <w:t>Комментарий (позиция) регулирующего структурного подразделения</w:t>
            </w:r>
          </w:p>
        </w:tc>
      </w:tr>
      <w:tr w:rsidR="00047662" w:rsidRPr="007B633D" w:rsidTr="004E4EE9">
        <w:tc>
          <w:tcPr>
            <w:tcW w:w="291" w:type="pct"/>
          </w:tcPr>
          <w:p w:rsidR="00047662" w:rsidRPr="004E4EE9" w:rsidRDefault="004F11C1" w:rsidP="000476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E4EE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C148F" w:rsidRPr="004E4EE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49" w:type="pct"/>
          </w:tcPr>
          <w:p w:rsidR="007B633D" w:rsidRPr="007B633D" w:rsidRDefault="007B633D" w:rsidP="007B633D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33D">
              <w:rPr>
                <w:b/>
              </w:rPr>
              <w:t>1</w:t>
            </w:r>
            <w:r w:rsidRPr="007B633D">
              <w:rPr>
                <w:b/>
                <w:sz w:val="24"/>
                <w:szCs w:val="24"/>
              </w:rPr>
              <w:t>.</w:t>
            </w:r>
            <w:r w:rsidRPr="007B633D">
              <w:rPr>
                <w:sz w:val="24"/>
                <w:szCs w:val="24"/>
              </w:rPr>
              <w:t>Предлагается исключить из  раздела 1.16. п.2, в связи с тем, что указанный документ организатор конкурса может получить самостоятельно по межведомственному взаимодействию.</w:t>
            </w:r>
          </w:p>
          <w:p w:rsidR="007B633D" w:rsidRPr="007B633D" w:rsidRDefault="007B633D" w:rsidP="007B633D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 w:rsidRPr="007B633D">
              <w:rPr>
                <w:b/>
                <w:sz w:val="24"/>
                <w:szCs w:val="24"/>
              </w:rPr>
              <w:t>2.</w:t>
            </w:r>
            <w:r w:rsidRPr="007B633D">
              <w:rPr>
                <w:sz w:val="24"/>
                <w:szCs w:val="24"/>
              </w:rPr>
              <w:t xml:space="preserve"> В целях исключения коррупционной составляющей при заключении  договоров на размещение НТО, усиления роли администрации по контролю за размещением НТО, предлагается:</w:t>
            </w:r>
          </w:p>
          <w:p w:rsidR="007B633D" w:rsidRPr="007B633D" w:rsidRDefault="007B633D" w:rsidP="007B63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B633D">
              <w:rPr>
                <w:sz w:val="24"/>
                <w:szCs w:val="24"/>
              </w:rPr>
              <w:t xml:space="preserve">в п.1.4. «Предметом Аукциона является право на заключение Договора на размещение нестационарного торгового объекта. Договор заключается Территориальным органом с победителем Аукциона на условиях, указанных в настоящем Порядке, Извещении и </w:t>
            </w:r>
            <w:r w:rsidRPr="007B633D">
              <w:rPr>
                <w:sz w:val="24"/>
                <w:szCs w:val="24"/>
              </w:rPr>
              <w:lastRenderedPageBreak/>
              <w:t xml:space="preserve">аукционной документации. Типовая форма договора на размещение нестационарных торговых объектов (киоска, павильона, летнего кафе) утверждена постановлением администрации Ковернинского муниципального округа Нижегородской области от 30.04.2021 №474 «Об утверждении правил работы нестационарных торговых объектов на территории Ковернинского муниципального округа Нижегородской области», (приложение №1 к настоящему Постановлению)» </w:t>
            </w:r>
          </w:p>
          <w:p w:rsidR="007B633D" w:rsidRPr="007B633D" w:rsidRDefault="007B633D" w:rsidP="007B63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B633D">
              <w:rPr>
                <w:sz w:val="24"/>
                <w:szCs w:val="24"/>
              </w:rPr>
              <w:t>в п.3.3. проекта «Договор подписывается Территориальным органом в течение десяти дней со дня передачи Договора, подписанного победителем Аукциона, либо единственным участником Аукциона,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претендента»</w:t>
            </w:r>
          </w:p>
          <w:p w:rsidR="007B633D" w:rsidRPr="007B633D" w:rsidRDefault="007B633D" w:rsidP="007B63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B633D">
              <w:rPr>
                <w:sz w:val="24"/>
                <w:szCs w:val="24"/>
              </w:rPr>
              <w:t xml:space="preserve"> слова «территориальным органом» заменить на слова «администрацией Ковернинского муниципального округа Нижегородской области».</w:t>
            </w:r>
          </w:p>
          <w:p w:rsidR="0046512B" w:rsidRPr="007B633D" w:rsidRDefault="00910AE7" w:rsidP="007B633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Соответственно стороной д</w:t>
            </w:r>
            <w:r w:rsidR="007B633D" w:rsidRPr="007B633D">
              <w:rPr>
                <w:sz w:val="24"/>
                <w:szCs w:val="24"/>
              </w:rPr>
              <w:t xml:space="preserve">оговора на размещение нестационарных торговых объектов (киоска, павильона, летнего кафе) должна выступать администрация Ковернинского муниципального округа Нижегородской области. </w:t>
            </w:r>
          </w:p>
        </w:tc>
        <w:tc>
          <w:tcPr>
            <w:tcW w:w="1445" w:type="pct"/>
          </w:tcPr>
          <w:p w:rsidR="00047662" w:rsidRPr="007B633D" w:rsidRDefault="008C148F" w:rsidP="008C14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633D">
              <w:rPr>
                <w:rFonts w:eastAsia="Calibri"/>
                <w:sz w:val="24"/>
                <w:szCs w:val="24"/>
                <w:lang w:eastAsia="en-US"/>
              </w:rPr>
              <w:lastRenderedPageBreak/>
              <w:t>Уполномоченный по защите прав предпринимателей в Нижегородской области</w:t>
            </w:r>
          </w:p>
        </w:tc>
        <w:tc>
          <w:tcPr>
            <w:tcW w:w="1215" w:type="pct"/>
          </w:tcPr>
          <w:p w:rsidR="00D874F2" w:rsidRPr="00B643E1" w:rsidRDefault="00B643E1" w:rsidP="00B643E1">
            <w:pPr>
              <w:jc w:val="both"/>
              <w:rPr>
                <w:rFonts w:eastAsia="Calibri"/>
                <w:lang w:eastAsia="en-US"/>
              </w:rPr>
            </w:pPr>
            <w:r w:rsidRPr="00B643E1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  <w:r w:rsidR="007B633D" w:rsidRPr="00B643E1">
              <w:rPr>
                <w:rFonts w:eastAsia="Calibri"/>
                <w:lang w:eastAsia="en-US"/>
              </w:rPr>
              <w:t>п.2. из раздела 1.16. исключен.</w:t>
            </w:r>
          </w:p>
          <w:p w:rsidR="00AA4F5C" w:rsidRDefault="00B643E1" w:rsidP="00AA4F5C">
            <w:pPr>
              <w:jc w:val="both"/>
              <w:rPr>
                <w:rFonts w:eastAsia="Calibri"/>
                <w:lang w:eastAsia="en-US"/>
              </w:rPr>
            </w:pPr>
            <w:r w:rsidRPr="00B643E1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  <w:r w:rsidRPr="00B643E1">
              <w:rPr>
                <w:rFonts w:eastAsia="Calibri"/>
                <w:lang w:eastAsia="en-US"/>
              </w:rPr>
              <w:t>Территориальный орган – это управление по работе с населением р.п.Ковернино и территориальные отделы</w:t>
            </w:r>
            <w:r w:rsidR="00AA4F5C">
              <w:rPr>
                <w:rFonts w:eastAsia="Calibri"/>
                <w:lang w:eastAsia="en-US"/>
              </w:rPr>
              <w:t>, которые являются структурными подразделениями</w:t>
            </w:r>
            <w:r w:rsidRPr="00B643E1">
              <w:rPr>
                <w:rFonts w:eastAsia="Calibri"/>
                <w:lang w:eastAsia="en-US"/>
              </w:rPr>
              <w:t xml:space="preserve"> администрации Ковернинского муниципально</w:t>
            </w:r>
            <w:r w:rsidR="00AA4F5C">
              <w:rPr>
                <w:rFonts w:eastAsia="Calibri"/>
                <w:lang w:eastAsia="en-US"/>
              </w:rPr>
              <w:t>го округа Нижегородской области.</w:t>
            </w:r>
            <w:r w:rsidRPr="00B643E1">
              <w:rPr>
                <w:rFonts w:eastAsia="Calibri"/>
                <w:lang w:eastAsia="en-US"/>
              </w:rPr>
              <w:t xml:space="preserve"> </w:t>
            </w:r>
            <w:r w:rsidR="00910AE7">
              <w:rPr>
                <w:rFonts w:eastAsia="Calibri"/>
                <w:lang w:eastAsia="en-US"/>
              </w:rPr>
              <w:t>Таким образом, стороной д</w:t>
            </w:r>
            <w:r w:rsidR="00AA4F5C">
              <w:rPr>
                <w:rFonts w:eastAsia="Calibri"/>
                <w:lang w:eastAsia="en-US"/>
              </w:rPr>
              <w:t xml:space="preserve">оговора на размещение нестационарных торговых объектов (киоска, павильона, летнего кафе) будет являться администрация </w:t>
            </w:r>
            <w:r w:rsidR="00AA4F5C">
              <w:rPr>
                <w:rFonts w:eastAsia="Calibri"/>
                <w:lang w:eastAsia="en-US"/>
              </w:rPr>
              <w:lastRenderedPageBreak/>
              <w:t xml:space="preserve">Ковернинского муниципального округа Нижегородской области в лице ее структурного подразделения. </w:t>
            </w:r>
          </w:p>
          <w:p w:rsidR="007B633D" w:rsidRPr="00B643E1" w:rsidRDefault="00AA4F5C" w:rsidP="00AA4F5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связи с этим, замечания по п.1.4 и п.3.3 считаем необоснованными.</w:t>
            </w:r>
          </w:p>
        </w:tc>
      </w:tr>
    </w:tbl>
    <w:p w:rsidR="00C81185" w:rsidRDefault="00C81185" w:rsidP="002C018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C81185" w:rsidSect="00C55F0D">
      <w:headerReference w:type="default" r:id="rId7"/>
      <w:footnotePr>
        <w:pos w:val="beneathText"/>
      </w:footnotePr>
      <w:pgSz w:w="11905" w:h="16837"/>
      <w:pgMar w:top="1134" w:right="851" w:bottom="39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F8" w:rsidRDefault="00686AF8" w:rsidP="00CC1742">
      <w:r>
        <w:separator/>
      </w:r>
    </w:p>
  </w:endnote>
  <w:endnote w:type="continuationSeparator" w:id="1">
    <w:p w:rsidR="00686AF8" w:rsidRDefault="00686AF8" w:rsidP="00CC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F8" w:rsidRDefault="00686AF8" w:rsidP="00CC1742">
      <w:r>
        <w:separator/>
      </w:r>
    </w:p>
  </w:footnote>
  <w:footnote w:type="continuationSeparator" w:id="1">
    <w:p w:rsidR="00686AF8" w:rsidRDefault="00686AF8" w:rsidP="00CC1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15" w:rsidRDefault="00686AF8" w:rsidP="00E80115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93B"/>
    <w:multiLevelType w:val="hybridMultilevel"/>
    <w:tmpl w:val="38C2CE66"/>
    <w:lvl w:ilvl="0" w:tplc="1D104E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865"/>
    <w:multiLevelType w:val="hybridMultilevel"/>
    <w:tmpl w:val="E8940E0E"/>
    <w:lvl w:ilvl="0" w:tplc="85881E56">
      <w:start w:val="1"/>
      <w:numFmt w:val="decimal"/>
      <w:lvlText w:val="%1."/>
      <w:lvlJc w:val="left"/>
      <w:pPr>
        <w:ind w:left="8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>
    <w:nsid w:val="24341B24"/>
    <w:multiLevelType w:val="hybridMultilevel"/>
    <w:tmpl w:val="68389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75CA3"/>
    <w:multiLevelType w:val="hybridMultilevel"/>
    <w:tmpl w:val="38C2CE66"/>
    <w:lvl w:ilvl="0" w:tplc="1D104E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71012"/>
    <w:multiLevelType w:val="hybridMultilevel"/>
    <w:tmpl w:val="D9ECF05A"/>
    <w:lvl w:ilvl="0" w:tplc="607A9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E40954"/>
    <w:multiLevelType w:val="hybridMultilevel"/>
    <w:tmpl w:val="F0FC9FE6"/>
    <w:lvl w:ilvl="0" w:tplc="ADC4A36C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6">
    <w:nsid w:val="36285089"/>
    <w:multiLevelType w:val="hybridMultilevel"/>
    <w:tmpl w:val="E8D8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70F7"/>
    <w:multiLevelType w:val="hybridMultilevel"/>
    <w:tmpl w:val="B7B8B98A"/>
    <w:lvl w:ilvl="0" w:tplc="F1BC4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F5E28"/>
    <w:multiLevelType w:val="multilevel"/>
    <w:tmpl w:val="307C7DFA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9">
    <w:nsid w:val="4B9E3094"/>
    <w:multiLevelType w:val="hybridMultilevel"/>
    <w:tmpl w:val="02A27ADE"/>
    <w:lvl w:ilvl="0" w:tplc="E3E44F06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411A97"/>
    <w:multiLevelType w:val="multilevel"/>
    <w:tmpl w:val="86ACF9C0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sz w:val="18"/>
      </w:rPr>
    </w:lvl>
    <w:lvl w:ilvl="1">
      <w:start w:val="1"/>
      <w:numFmt w:val="decimal"/>
      <w:isLgl/>
      <w:lvlText w:val="%1.%2."/>
      <w:lvlJc w:val="left"/>
      <w:pPr>
        <w:ind w:left="137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8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8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8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8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11">
    <w:nsid w:val="55D627F2"/>
    <w:multiLevelType w:val="hybridMultilevel"/>
    <w:tmpl w:val="1AE8A5AC"/>
    <w:lvl w:ilvl="0" w:tplc="A574EE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C580C"/>
    <w:multiLevelType w:val="hybridMultilevel"/>
    <w:tmpl w:val="3592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B56B2"/>
    <w:multiLevelType w:val="hybridMultilevel"/>
    <w:tmpl w:val="BAF0FC6A"/>
    <w:lvl w:ilvl="0" w:tplc="69184BB4">
      <w:start w:val="1"/>
      <w:numFmt w:val="decimal"/>
      <w:lvlText w:val="%1)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4">
    <w:nsid w:val="5D733F64"/>
    <w:multiLevelType w:val="hybridMultilevel"/>
    <w:tmpl w:val="4822A230"/>
    <w:lvl w:ilvl="0" w:tplc="1D104EB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E0E14D7"/>
    <w:multiLevelType w:val="hybridMultilevel"/>
    <w:tmpl w:val="38C2CE66"/>
    <w:lvl w:ilvl="0" w:tplc="1D104E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F510D"/>
    <w:multiLevelType w:val="hybridMultilevel"/>
    <w:tmpl w:val="4254EE2C"/>
    <w:lvl w:ilvl="0" w:tplc="AA54CFB6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89B44E4"/>
    <w:multiLevelType w:val="hybridMultilevel"/>
    <w:tmpl w:val="E8940E0E"/>
    <w:lvl w:ilvl="0" w:tplc="85881E56">
      <w:start w:val="1"/>
      <w:numFmt w:val="decimal"/>
      <w:lvlText w:val="%1."/>
      <w:lvlJc w:val="left"/>
      <w:pPr>
        <w:ind w:left="8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8">
    <w:nsid w:val="6A8E1055"/>
    <w:multiLevelType w:val="multilevel"/>
    <w:tmpl w:val="A6EADCCE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5" w:hanging="1440"/>
      </w:pPr>
      <w:rPr>
        <w:rFonts w:hint="default"/>
      </w:rPr>
    </w:lvl>
  </w:abstractNum>
  <w:abstractNum w:abstractNumId="19">
    <w:nsid w:val="6ED35780"/>
    <w:multiLevelType w:val="hybridMultilevel"/>
    <w:tmpl w:val="FFC84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67D67"/>
    <w:multiLevelType w:val="multilevel"/>
    <w:tmpl w:val="46521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9" w:hanging="1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5"/>
  </w:num>
  <w:num w:numId="7">
    <w:abstractNumId w:val="3"/>
  </w:num>
  <w:num w:numId="8">
    <w:abstractNumId w:val="14"/>
  </w:num>
  <w:num w:numId="9">
    <w:abstractNumId w:val="19"/>
  </w:num>
  <w:num w:numId="10">
    <w:abstractNumId w:val="16"/>
  </w:num>
  <w:num w:numId="11">
    <w:abstractNumId w:val="20"/>
  </w:num>
  <w:num w:numId="12">
    <w:abstractNumId w:val="18"/>
  </w:num>
  <w:num w:numId="13">
    <w:abstractNumId w:val="13"/>
  </w:num>
  <w:num w:numId="14">
    <w:abstractNumId w:val="5"/>
  </w:num>
  <w:num w:numId="15">
    <w:abstractNumId w:val="8"/>
  </w:num>
  <w:num w:numId="16">
    <w:abstractNumId w:val="1"/>
  </w:num>
  <w:num w:numId="17">
    <w:abstractNumId w:val="17"/>
  </w:num>
  <w:num w:numId="18">
    <w:abstractNumId w:val="9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27D69"/>
    <w:rsid w:val="000117D3"/>
    <w:rsid w:val="00012EC0"/>
    <w:rsid w:val="00042440"/>
    <w:rsid w:val="000451D4"/>
    <w:rsid w:val="00047662"/>
    <w:rsid w:val="00066D3D"/>
    <w:rsid w:val="00082055"/>
    <w:rsid w:val="00090BAC"/>
    <w:rsid w:val="00094242"/>
    <w:rsid w:val="000A0521"/>
    <w:rsid w:val="000A520B"/>
    <w:rsid w:val="000B2171"/>
    <w:rsid w:val="000D6BCD"/>
    <w:rsid w:val="000E0A2E"/>
    <w:rsid w:val="000E2463"/>
    <w:rsid w:val="000E61EA"/>
    <w:rsid w:val="00105E3B"/>
    <w:rsid w:val="00120035"/>
    <w:rsid w:val="00124A53"/>
    <w:rsid w:val="00127D69"/>
    <w:rsid w:val="00130ACC"/>
    <w:rsid w:val="00136B00"/>
    <w:rsid w:val="001713FC"/>
    <w:rsid w:val="0017294B"/>
    <w:rsid w:val="00190D7D"/>
    <w:rsid w:val="001A5693"/>
    <w:rsid w:val="001C0FE7"/>
    <w:rsid w:val="001D2A0A"/>
    <w:rsid w:val="001E2E42"/>
    <w:rsid w:val="0020734F"/>
    <w:rsid w:val="00216A02"/>
    <w:rsid w:val="00222134"/>
    <w:rsid w:val="002349DB"/>
    <w:rsid w:val="0024773F"/>
    <w:rsid w:val="00247A66"/>
    <w:rsid w:val="00253548"/>
    <w:rsid w:val="002919B4"/>
    <w:rsid w:val="002B681D"/>
    <w:rsid w:val="002C0180"/>
    <w:rsid w:val="002C487B"/>
    <w:rsid w:val="002C7CE8"/>
    <w:rsid w:val="002D657B"/>
    <w:rsid w:val="002E39C7"/>
    <w:rsid w:val="002F75AD"/>
    <w:rsid w:val="003113B4"/>
    <w:rsid w:val="003228E8"/>
    <w:rsid w:val="00327B9A"/>
    <w:rsid w:val="00346043"/>
    <w:rsid w:val="003578D3"/>
    <w:rsid w:val="0036207E"/>
    <w:rsid w:val="00364D51"/>
    <w:rsid w:val="00383A62"/>
    <w:rsid w:val="00384A06"/>
    <w:rsid w:val="003856CC"/>
    <w:rsid w:val="00386EEE"/>
    <w:rsid w:val="003A2037"/>
    <w:rsid w:val="003A3BD7"/>
    <w:rsid w:val="003A7767"/>
    <w:rsid w:val="003D16CC"/>
    <w:rsid w:val="003D2144"/>
    <w:rsid w:val="003F253F"/>
    <w:rsid w:val="00400A1E"/>
    <w:rsid w:val="00416AE2"/>
    <w:rsid w:val="00436C24"/>
    <w:rsid w:val="00446EDB"/>
    <w:rsid w:val="004525D3"/>
    <w:rsid w:val="0046512B"/>
    <w:rsid w:val="00472D27"/>
    <w:rsid w:val="004A2743"/>
    <w:rsid w:val="004C2DB1"/>
    <w:rsid w:val="004E4EE9"/>
    <w:rsid w:val="004F11C1"/>
    <w:rsid w:val="004F7DFA"/>
    <w:rsid w:val="00507F33"/>
    <w:rsid w:val="005166C2"/>
    <w:rsid w:val="00543505"/>
    <w:rsid w:val="00576B5D"/>
    <w:rsid w:val="00577D11"/>
    <w:rsid w:val="005B2EC5"/>
    <w:rsid w:val="005C4205"/>
    <w:rsid w:val="005E2CF8"/>
    <w:rsid w:val="005E6848"/>
    <w:rsid w:val="005F21C4"/>
    <w:rsid w:val="005F7AD0"/>
    <w:rsid w:val="00606CDA"/>
    <w:rsid w:val="006176F8"/>
    <w:rsid w:val="00622EAB"/>
    <w:rsid w:val="00627F48"/>
    <w:rsid w:val="006722A0"/>
    <w:rsid w:val="00674CA6"/>
    <w:rsid w:val="00686AF8"/>
    <w:rsid w:val="006B280D"/>
    <w:rsid w:val="006E62CD"/>
    <w:rsid w:val="00712C67"/>
    <w:rsid w:val="007235E6"/>
    <w:rsid w:val="00745798"/>
    <w:rsid w:val="00753100"/>
    <w:rsid w:val="00767B5D"/>
    <w:rsid w:val="00772858"/>
    <w:rsid w:val="00787711"/>
    <w:rsid w:val="0079591D"/>
    <w:rsid w:val="007A36E4"/>
    <w:rsid w:val="007A401D"/>
    <w:rsid w:val="007A765B"/>
    <w:rsid w:val="007B633D"/>
    <w:rsid w:val="007D5C81"/>
    <w:rsid w:val="007F2FD9"/>
    <w:rsid w:val="00810330"/>
    <w:rsid w:val="00815433"/>
    <w:rsid w:val="0082484B"/>
    <w:rsid w:val="00831741"/>
    <w:rsid w:val="00834B4C"/>
    <w:rsid w:val="00834D3A"/>
    <w:rsid w:val="008375CE"/>
    <w:rsid w:val="008441BA"/>
    <w:rsid w:val="00856ACF"/>
    <w:rsid w:val="008866D5"/>
    <w:rsid w:val="0089022A"/>
    <w:rsid w:val="00893017"/>
    <w:rsid w:val="008B1610"/>
    <w:rsid w:val="008C148F"/>
    <w:rsid w:val="008C5B4B"/>
    <w:rsid w:val="008D10B5"/>
    <w:rsid w:val="0091075C"/>
    <w:rsid w:val="00910AE7"/>
    <w:rsid w:val="00917AD2"/>
    <w:rsid w:val="00943A86"/>
    <w:rsid w:val="00971146"/>
    <w:rsid w:val="0097328C"/>
    <w:rsid w:val="009A4283"/>
    <w:rsid w:val="009B0581"/>
    <w:rsid w:val="009B5F4B"/>
    <w:rsid w:val="009B706A"/>
    <w:rsid w:val="009C7438"/>
    <w:rsid w:val="009D079B"/>
    <w:rsid w:val="009E1C55"/>
    <w:rsid w:val="00A26C5F"/>
    <w:rsid w:val="00A33171"/>
    <w:rsid w:val="00A73E8E"/>
    <w:rsid w:val="00A87255"/>
    <w:rsid w:val="00A93061"/>
    <w:rsid w:val="00AA06E0"/>
    <w:rsid w:val="00AA4D21"/>
    <w:rsid w:val="00AA4F5C"/>
    <w:rsid w:val="00AB10E5"/>
    <w:rsid w:val="00AB5A23"/>
    <w:rsid w:val="00AB7869"/>
    <w:rsid w:val="00AC7B85"/>
    <w:rsid w:val="00AD3779"/>
    <w:rsid w:val="00B2173D"/>
    <w:rsid w:val="00B21B2A"/>
    <w:rsid w:val="00B51AC5"/>
    <w:rsid w:val="00B643E1"/>
    <w:rsid w:val="00B76976"/>
    <w:rsid w:val="00B936F6"/>
    <w:rsid w:val="00BA1915"/>
    <w:rsid w:val="00BB3714"/>
    <w:rsid w:val="00BC57B6"/>
    <w:rsid w:val="00BC5F84"/>
    <w:rsid w:val="00BF221E"/>
    <w:rsid w:val="00C1177C"/>
    <w:rsid w:val="00C32A4F"/>
    <w:rsid w:val="00C37327"/>
    <w:rsid w:val="00C46044"/>
    <w:rsid w:val="00C473BE"/>
    <w:rsid w:val="00C55F0D"/>
    <w:rsid w:val="00C64C4C"/>
    <w:rsid w:val="00C76805"/>
    <w:rsid w:val="00C81185"/>
    <w:rsid w:val="00C8209E"/>
    <w:rsid w:val="00CA6D24"/>
    <w:rsid w:val="00CB2431"/>
    <w:rsid w:val="00CC1742"/>
    <w:rsid w:val="00CC3A04"/>
    <w:rsid w:val="00CD0192"/>
    <w:rsid w:val="00CE1B0A"/>
    <w:rsid w:val="00D44E73"/>
    <w:rsid w:val="00D746D4"/>
    <w:rsid w:val="00D747E0"/>
    <w:rsid w:val="00D810AD"/>
    <w:rsid w:val="00D874F2"/>
    <w:rsid w:val="00D93C23"/>
    <w:rsid w:val="00D954CA"/>
    <w:rsid w:val="00D957E4"/>
    <w:rsid w:val="00DA2F76"/>
    <w:rsid w:val="00DA3B3B"/>
    <w:rsid w:val="00DA5B31"/>
    <w:rsid w:val="00DC1870"/>
    <w:rsid w:val="00E00525"/>
    <w:rsid w:val="00E212A2"/>
    <w:rsid w:val="00E40805"/>
    <w:rsid w:val="00E73957"/>
    <w:rsid w:val="00E92790"/>
    <w:rsid w:val="00EC175C"/>
    <w:rsid w:val="00EC6720"/>
    <w:rsid w:val="00EC758C"/>
    <w:rsid w:val="00ED2D67"/>
    <w:rsid w:val="00ED3940"/>
    <w:rsid w:val="00EE4D50"/>
    <w:rsid w:val="00EE7A43"/>
    <w:rsid w:val="00EF619F"/>
    <w:rsid w:val="00EF6835"/>
    <w:rsid w:val="00F35A7B"/>
    <w:rsid w:val="00F35A9C"/>
    <w:rsid w:val="00F405FD"/>
    <w:rsid w:val="00F72B60"/>
    <w:rsid w:val="00F746D6"/>
    <w:rsid w:val="00FC6A03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D6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D69"/>
    <w:pPr>
      <w:tabs>
        <w:tab w:val="left" w:pos="560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27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7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7D6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04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7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D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E2E42"/>
    <w:pPr>
      <w:ind w:left="720"/>
      <w:contextualSpacing/>
    </w:pPr>
  </w:style>
  <w:style w:type="paragraph" w:customStyle="1" w:styleId="ConsPlusNormal">
    <w:name w:val="ConsPlusNormal"/>
    <w:rsid w:val="007728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Нормальный"/>
    <w:rsid w:val="00C81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72B60"/>
    <w:pPr>
      <w:widowControl w:val="0"/>
      <w:autoSpaceDE w:val="0"/>
      <w:autoSpaceDN w:val="0"/>
      <w:adjustRightInd w:val="0"/>
      <w:spacing w:after="0" w:line="240" w:lineRule="atLeast"/>
      <w:ind w:firstLine="539"/>
    </w:pPr>
    <w:rPr>
      <w:rFonts w:ascii="Calibri" w:eastAsia="Times New Roman" w:hAnsi="Calibri" w:cs="Calibri"/>
      <w:b/>
      <w:bCs/>
      <w:lang w:eastAsia="ru-RU"/>
    </w:rPr>
  </w:style>
  <w:style w:type="character" w:customStyle="1" w:styleId="ac">
    <w:name w:val="Основной текст_"/>
    <w:basedOn w:val="a0"/>
    <w:link w:val="3"/>
    <w:rsid w:val="0034604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346043"/>
    <w:pPr>
      <w:widowControl w:val="0"/>
      <w:shd w:val="clear" w:color="auto" w:fill="FFFFFF"/>
      <w:spacing w:before="240" w:line="322" w:lineRule="exact"/>
      <w:ind w:hanging="1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d">
    <w:name w:val="Hyperlink"/>
    <w:uiPriority w:val="99"/>
    <w:semiHidden/>
    <w:unhideWhenUsed/>
    <w:rsid w:val="005E6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113</cp:revision>
  <cp:lastPrinted>2021-08-09T11:02:00Z</cp:lastPrinted>
  <dcterms:created xsi:type="dcterms:W3CDTF">2017-05-10T10:31:00Z</dcterms:created>
  <dcterms:modified xsi:type="dcterms:W3CDTF">2021-08-09T11:14:00Z</dcterms:modified>
</cp:coreProperties>
</file>