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F" w:rsidRPr="00066B9F" w:rsidRDefault="00F07AC4" w:rsidP="00066B9F">
      <w:pPr>
        <w:pStyle w:val="a3"/>
        <w:shd w:val="clear" w:color="auto" w:fill="F5F5F5"/>
        <w:jc w:val="center"/>
        <w:rPr>
          <w:b/>
          <w:color w:val="303030"/>
        </w:rPr>
      </w:pPr>
      <w:r w:rsidRPr="00066B9F">
        <w:rPr>
          <w:b/>
          <w:color w:val="303030"/>
        </w:rPr>
        <w:t xml:space="preserve">Памятка для населения по профилактике </w:t>
      </w:r>
    </w:p>
    <w:p w:rsidR="00F07AC4" w:rsidRPr="00066B9F" w:rsidRDefault="00F07AC4" w:rsidP="00066B9F">
      <w:pPr>
        <w:pStyle w:val="a3"/>
        <w:shd w:val="clear" w:color="auto" w:fill="F5F5F5"/>
        <w:jc w:val="center"/>
        <w:rPr>
          <w:b/>
          <w:color w:val="303030"/>
        </w:rPr>
      </w:pPr>
      <w:r w:rsidRPr="00066B9F">
        <w:rPr>
          <w:b/>
          <w:color w:val="303030"/>
        </w:rPr>
        <w:t>геморрагической лихорадк</w:t>
      </w:r>
      <w:r w:rsidR="00066B9F" w:rsidRPr="00066B9F">
        <w:rPr>
          <w:b/>
          <w:color w:val="303030"/>
        </w:rPr>
        <w:t>и</w:t>
      </w:r>
      <w:r w:rsidRPr="00066B9F">
        <w:rPr>
          <w:b/>
          <w:color w:val="303030"/>
        </w:rPr>
        <w:t xml:space="preserve"> с почечным синдромом.</w:t>
      </w:r>
    </w:p>
    <w:p w:rsidR="00F1174D" w:rsidRDefault="00F07AC4" w:rsidP="00066B9F">
      <w:pPr>
        <w:pStyle w:val="a3"/>
        <w:jc w:val="both"/>
        <w:rPr>
          <w:color w:val="303030"/>
        </w:rPr>
      </w:pPr>
      <w:r>
        <w:rPr>
          <w:color w:val="303030"/>
        </w:rPr>
        <w:t xml:space="preserve">     Территориальный отдел Роспотребнадзора в Городецком, Ковернинском, Сокольском районах предупреждает население района об угрозе заражения геморрагической лихорадкой с почечным синдромом (ГЛПС).  </w:t>
      </w:r>
      <w:r w:rsidR="009C725E">
        <w:rPr>
          <w:color w:val="303030"/>
        </w:rPr>
        <w:t>Начавшийся в 2017 году рост заболеваемости ГЛПС продолжился и в 2018 году.</w:t>
      </w:r>
      <w:r>
        <w:rPr>
          <w:color w:val="303030"/>
        </w:rPr>
        <w:t xml:space="preserve"> В </w:t>
      </w:r>
      <w:r w:rsidR="009C725E">
        <w:rPr>
          <w:color w:val="303030"/>
        </w:rPr>
        <w:t>течение года</w:t>
      </w:r>
      <w:r>
        <w:rPr>
          <w:color w:val="303030"/>
        </w:rPr>
        <w:t xml:space="preserve"> в </w:t>
      </w:r>
      <w:r w:rsidR="009C31C1">
        <w:rPr>
          <w:color w:val="303030"/>
        </w:rPr>
        <w:t>Городецком</w:t>
      </w:r>
      <w:r w:rsidR="00066B9F">
        <w:rPr>
          <w:color w:val="303030"/>
        </w:rPr>
        <w:t xml:space="preserve"> </w:t>
      </w:r>
      <w:r>
        <w:rPr>
          <w:color w:val="303030"/>
        </w:rPr>
        <w:t xml:space="preserve">районе </w:t>
      </w:r>
      <w:r w:rsidR="00F1174D">
        <w:rPr>
          <w:color w:val="303030"/>
        </w:rPr>
        <w:t xml:space="preserve">зарегистрировано </w:t>
      </w:r>
      <w:r w:rsidR="009C725E">
        <w:rPr>
          <w:color w:val="303030"/>
        </w:rPr>
        <w:t>11</w:t>
      </w:r>
      <w:r w:rsidR="00F1174D">
        <w:rPr>
          <w:color w:val="303030"/>
        </w:rPr>
        <w:t xml:space="preserve"> случа</w:t>
      </w:r>
      <w:r w:rsidR="009C725E">
        <w:rPr>
          <w:color w:val="303030"/>
        </w:rPr>
        <w:t>ев</w:t>
      </w:r>
      <w:r w:rsidR="009C31C1">
        <w:rPr>
          <w:color w:val="303030"/>
        </w:rPr>
        <w:t xml:space="preserve"> </w:t>
      </w:r>
      <w:r>
        <w:rPr>
          <w:color w:val="303030"/>
        </w:rPr>
        <w:t>ГЛП</w:t>
      </w:r>
      <w:r w:rsidR="00CC09D6">
        <w:rPr>
          <w:color w:val="303030"/>
        </w:rPr>
        <w:t>С</w:t>
      </w:r>
      <w:r w:rsidR="009C31C1">
        <w:rPr>
          <w:color w:val="303030"/>
        </w:rPr>
        <w:t xml:space="preserve">, </w:t>
      </w:r>
      <w:r w:rsidR="00E2491C">
        <w:rPr>
          <w:color w:val="303030"/>
        </w:rPr>
        <w:t xml:space="preserve">большинство </w:t>
      </w:r>
      <w:r w:rsidR="009C31C1">
        <w:rPr>
          <w:color w:val="303030"/>
        </w:rPr>
        <w:t>з</w:t>
      </w:r>
      <w:r w:rsidR="00066B9F">
        <w:rPr>
          <w:color w:val="303030"/>
        </w:rPr>
        <w:t>аболевши</w:t>
      </w:r>
      <w:r w:rsidR="00E2491C">
        <w:rPr>
          <w:color w:val="303030"/>
        </w:rPr>
        <w:t>х</w:t>
      </w:r>
      <w:r w:rsidR="00066B9F">
        <w:rPr>
          <w:color w:val="303030"/>
        </w:rPr>
        <w:t xml:space="preserve"> </w:t>
      </w:r>
      <w:r w:rsidR="00E2491C">
        <w:rPr>
          <w:color w:val="303030"/>
        </w:rPr>
        <w:t>подтверждают</w:t>
      </w:r>
      <w:r w:rsidR="00066B9F">
        <w:rPr>
          <w:color w:val="303030"/>
        </w:rPr>
        <w:t xml:space="preserve"> конта</w:t>
      </w:r>
      <w:proofErr w:type="gramStart"/>
      <w:r w:rsidR="00066B9F">
        <w:rPr>
          <w:color w:val="303030"/>
        </w:rPr>
        <w:t>кт с пр</w:t>
      </w:r>
      <w:proofErr w:type="gramEnd"/>
      <w:r w:rsidR="00066B9F">
        <w:rPr>
          <w:color w:val="303030"/>
        </w:rPr>
        <w:t>одуктами жизнедеятельности грызунов</w:t>
      </w:r>
      <w:r w:rsidR="008B404B">
        <w:rPr>
          <w:color w:val="303030"/>
        </w:rPr>
        <w:t xml:space="preserve"> </w:t>
      </w:r>
      <w:r w:rsidR="00CC09D6">
        <w:rPr>
          <w:color w:val="303030"/>
        </w:rPr>
        <w:t xml:space="preserve"> </w:t>
      </w:r>
      <w:r w:rsidR="00E2491C">
        <w:rPr>
          <w:color w:val="303030"/>
        </w:rPr>
        <w:t>и</w:t>
      </w:r>
      <w:r w:rsidR="00CC09D6">
        <w:rPr>
          <w:color w:val="303030"/>
        </w:rPr>
        <w:t xml:space="preserve"> </w:t>
      </w:r>
      <w:r w:rsidR="00E2491C">
        <w:rPr>
          <w:color w:val="303030"/>
        </w:rPr>
        <w:t>не</w:t>
      </w:r>
      <w:r w:rsidR="00CC09D6">
        <w:rPr>
          <w:color w:val="303030"/>
        </w:rPr>
        <w:t>соблюд</w:t>
      </w:r>
      <w:r w:rsidR="00E2491C">
        <w:rPr>
          <w:color w:val="303030"/>
        </w:rPr>
        <w:t>ение</w:t>
      </w:r>
      <w:r w:rsidR="00CC09D6">
        <w:rPr>
          <w:color w:val="303030"/>
        </w:rPr>
        <w:t xml:space="preserve"> при этом необходимы</w:t>
      </w:r>
      <w:r w:rsidR="00E2491C">
        <w:rPr>
          <w:color w:val="303030"/>
        </w:rPr>
        <w:t>х</w:t>
      </w:r>
      <w:r w:rsidR="00CC09D6">
        <w:rPr>
          <w:color w:val="303030"/>
        </w:rPr>
        <w:t xml:space="preserve"> мер  защиты</w:t>
      </w:r>
      <w:r w:rsidR="009C31C1">
        <w:rPr>
          <w:color w:val="303030"/>
        </w:rPr>
        <w:t>.</w:t>
      </w:r>
      <w:r w:rsidR="00066B9F">
        <w:rPr>
          <w:color w:val="303030"/>
        </w:rPr>
        <w:t xml:space="preserve"> </w:t>
      </w:r>
      <w:r w:rsidR="00E2491C">
        <w:rPr>
          <w:color w:val="303030"/>
        </w:rPr>
        <w:t>Учитываю серьезность этого заболевания: тяжелое течение и даже смертность, осложнения после болезни, территориальный отдел Роспотребнадзора обращает внимание население Городецкого района на необходимость защиты от ГЛПС.</w:t>
      </w:r>
    </w:p>
    <w:p w:rsidR="00F1174D" w:rsidRPr="004031EA" w:rsidRDefault="00F1174D" w:rsidP="009C725E">
      <w:pPr>
        <w:pStyle w:val="a3"/>
        <w:spacing w:before="0" w:beforeAutospacing="0" w:after="0" w:afterAutospacing="0"/>
        <w:jc w:val="both"/>
      </w:pPr>
      <w:r w:rsidRPr="004031EA">
        <w:t xml:space="preserve">     Геморрагическая лихорадка с почечным синдромом (ГЛПС) - острое инфекционное заболевание, вызываемое вирусами. </w:t>
      </w:r>
      <w:r w:rsidR="00637C61" w:rsidRPr="004031EA">
        <w:t>ГЛПС</w:t>
      </w:r>
      <w:r w:rsidRPr="004031EA">
        <w:t xml:space="preserve"> относится к группе особо опасных природно-очаговых инфекций.  Природные очаги имеются на территории Нижегородской области.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 </w:t>
      </w:r>
      <w:r w:rsidRPr="00F1174D"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F1174D" w:rsidRPr="00F1174D" w:rsidRDefault="00F1174D" w:rsidP="009C725E">
      <w:pPr>
        <w:pStyle w:val="a3"/>
        <w:spacing w:before="0" w:beforeAutospacing="0" w:after="0" w:afterAutospacing="0"/>
        <w:jc w:val="both"/>
      </w:pPr>
      <w:r w:rsidRPr="004031EA">
        <w:t>       </w:t>
      </w:r>
      <w:r w:rsidRPr="00F1174D">
        <w:t xml:space="preserve"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</w:t>
      </w:r>
      <w:r w:rsidR="008B404B">
        <w:t xml:space="preserve">при </w:t>
      </w:r>
      <w:r w:rsidRPr="00F1174D">
        <w:t xml:space="preserve">работах на дачных и приусадебных участках, </w:t>
      </w:r>
      <w:r w:rsidR="008B404B">
        <w:t xml:space="preserve">в т.ч., связанных с проведением уборки помещений после зимы, </w:t>
      </w:r>
      <w:r w:rsidRPr="00F1174D">
        <w:t>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F1174D" w:rsidRP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</w:r>
    </w:p>
    <w:p w:rsidR="00F1174D" w:rsidRPr="00F1174D" w:rsidRDefault="00F1174D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F1174D" w:rsidRP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F1174D" w:rsidRDefault="00F1174D" w:rsidP="009C72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4E3792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F1174D" w:rsidRPr="00F1174D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</w:t>
      </w:r>
      <w:proofErr w:type="gramStart"/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F1174D" w:rsidRPr="00F1174D" w:rsidRDefault="004E3792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F1174D"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F1174D" w:rsidRPr="00F1174D" w:rsidRDefault="00F1174D" w:rsidP="00F117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4E3792" w:rsidRPr="00F1174D" w:rsidRDefault="004E3792" w:rsidP="004E3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4E3792" w:rsidRPr="00F1174D" w:rsidRDefault="004E3792" w:rsidP="004E3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</w:r>
    </w:p>
    <w:p w:rsidR="00F1174D" w:rsidRPr="00F1174D" w:rsidRDefault="00F1174D" w:rsidP="00F1174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1C" w:rsidRDefault="00E2491C" w:rsidP="00E2491C">
      <w:pPr>
        <w:pStyle w:val="a3"/>
        <w:shd w:val="clear" w:color="auto" w:fill="F5F5F5"/>
        <w:spacing w:before="0" w:beforeAutospacing="0" w:after="0" w:afterAutospacing="0"/>
      </w:pPr>
      <w:r>
        <w:t xml:space="preserve">Начальник </w:t>
      </w:r>
      <w:proofErr w:type="spellStart"/>
      <w:r>
        <w:t>теротдела</w:t>
      </w:r>
      <w:proofErr w:type="spellEnd"/>
      <w:r>
        <w:t xml:space="preserve"> Роспотребнадзора в Городецком</w:t>
      </w:r>
    </w:p>
    <w:p w:rsidR="00D13CE8" w:rsidRPr="00D13CE8" w:rsidRDefault="00E2491C" w:rsidP="00E2491C">
      <w:pPr>
        <w:pStyle w:val="a3"/>
        <w:shd w:val="clear" w:color="auto" w:fill="F5F5F5"/>
        <w:spacing w:before="0" w:beforeAutospacing="0" w:after="0" w:afterAutospacing="0"/>
        <w:rPr>
          <w:color w:val="303030"/>
        </w:rPr>
      </w:pPr>
      <w:proofErr w:type="spellStart"/>
      <w:r>
        <w:t>Коверниском</w:t>
      </w:r>
      <w:proofErr w:type="spellEnd"/>
      <w:r>
        <w:t xml:space="preserve">, </w:t>
      </w:r>
      <w:proofErr w:type="gramStart"/>
      <w:r>
        <w:t>Сокольском</w:t>
      </w:r>
      <w:proofErr w:type="gramEnd"/>
      <w:r>
        <w:t xml:space="preserve"> районах                                                                              Н.Б. Галихина</w:t>
      </w:r>
      <w:r w:rsidR="00F1174D" w:rsidRPr="004031EA">
        <w:br/>
      </w:r>
    </w:p>
    <w:p w:rsidR="00EE1E22" w:rsidRPr="00D13CE8" w:rsidRDefault="00EE1E22" w:rsidP="00D13CE8">
      <w:pPr>
        <w:rPr>
          <w:rFonts w:ascii="Times New Roman" w:hAnsi="Times New Roman" w:cs="Times New Roman"/>
          <w:sz w:val="24"/>
          <w:szCs w:val="24"/>
        </w:rPr>
      </w:pPr>
    </w:p>
    <w:sectPr w:rsidR="00EE1E22" w:rsidRPr="00D13CE8" w:rsidSect="00D13C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E8"/>
    <w:rsid w:val="00022E9D"/>
    <w:rsid w:val="00066B9F"/>
    <w:rsid w:val="000B3DE0"/>
    <w:rsid w:val="00282D00"/>
    <w:rsid w:val="003C7A13"/>
    <w:rsid w:val="004031EA"/>
    <w:rsid w:val="004D0F68"/>
    <w:rsid w:val="004E3792"/>
    <w:rsid w:val="00631EEA"/>
    <w:rsid w:val="00637C61"/>
    <w:rsid w:val="006866DA"/>
    <w:rsid w:val="006E1426"/>
    <w:rsid w:val="006F1149"/>
    <w:rsid w:val="0084684D"/>
    <w:rsid w:val="008B404B"/>
    <w:rsid w:val="009C31C1"/>
    <w:rsid w:val="009C725E"/>
    <w:rsid w:val="00B237D9"/>
    <w:rsid w:val="00B326AE"/>
    <w:rsid w:val="00C323B3"/>
    <w:rsid w:val="00C47308"/>
    <w:rsid w:val="00CC09D6"/>
    <w:rsid w:val="00CC7F6F"/>
    <w:rsid w:val="00D13CE8"/>
    <w:rsid w:val="00E2491C"/>
    <w:rsid w:val="00EE1E22"/>
    <w:rsid w:val="00F07AC4"/>
    <w:rsid w:val="00F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C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E8"/>
    <w:rPr>
      <w:b/>
      <w:bCs/>
    </w:rPr>
  </w:style>
  <w:style w:type="character" w:styleId="a5">
    <w:name w:val="Emphasis"/>
    <w:basedOn w:val="a0"/>
    <w:uiPriority w:val="20"/>
    <w:qFormat/>
    <w:rsid w:val="00D13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2015-11-09T11:41:00Z</cp:lastPrinted>
  <dcterms:created xsi:type="dcterms:W3CDTF">2017-11-07T07:45:00Z</dcterms:created>
  <dcterms:modified xsi:type="dcterms:W3CDTF">2019-04-01T10:53:00Z</dcterms:modified>
</cp:coreProperties>
</file>