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D3C" w:rsidRPr="00EC75B1" w:rsidRDefault="00EA3D3C" w:rsidP="00EC75B1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D0D94">
        <w:rPr>
          <w:rFonts w:ascii="Times New Roman" w:hAnsi="Times New Roman" w:cs="Times New Roman"/>
          <w:b/>
          <w:sz w:val="28"/>
          <w:szCs w:val="28"/>
        </w:rPr>
        <w:t xml:space="preserve">Форма опросного листа для проведения публичных консультаций по проекту </w:t>
      </w:r>
      <w:r w:rsidR="00ED0D94" w:rsidRPr="00ED0D94">
        <w:rPr>
          <w:rFonts w:ascii="Times New Roman" w:hAnsi="Times New Roman" w:cs="Times New Roman"/>
          <w:b/>
          <w:sz w:val="28"/>
          <w:szCs w:val="28"/>
        </w:rPr>
        <w:t xml:space="preserve">постановления Администрации </w:t>
      </w:r>
      <w:proofErr w:type="spellStart"/>
      <w:r w:rsidR="00ED0D94" w:rsidRPr="00ED0D94">
        <w:rPr>
          <w:rFonts w:ascii="Times New Roman" w:hAnsi="Times New Roman" w:cs="Times New Roman"/>
          <w:b/>
          <w:sz w:val="28"/>
          <w:szCs w:val="28"/>
        </w:rPr>
        <w:t>Ковернинского</w:t>
      </w:r>
      <w:proofErr w:type="spellEnd"/>
      <w:r w:rsidR="00ED0D94" w:rsidRPr="00ED0D9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Нижегородской области </w:t>
      </w:r>
      <w:r w:rsidR="00EC75B1" w:rsidRPr="00202045">
        <w:rPr>
          <w:rFonts w:ascii="Times New Roman" w:hAnsi="Times New Roman" w:cs="Times New Roman"/>
          <w:b/>
          <w:sz w:val="26"/>
          <w:szCs w:val="26"/>
        </w:rPr>
        <w:t>«О</w:t>
      </w:r>
      <w:r w:rsidR="00EC75B1" w:rsidRPr="002020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5B1" w:rsidRPr="00202045">
        <w:rPr>
          <w:rFonts w:ascii="Times New Roman" w:hAnsi="Times New Roman" w:cs="Times New Roman"/>
          <w:b/>
          <w:sz w:val="26"/>
          <w:szCs w:val="26"/>
        </w:rPr>
        <w:t>внесении изменений в  Административный регламент</w:t>
      </w:r>
      <w:r w:rsidR="00EC75B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C75B1" w:rsidRPr="00202045"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  <w:proofErr w:type="spellStart"/>
      <w:r w:rsidR="00EC75B1" w:rsidRPr="00202045">
        <w:rPr>
          <w:rFonts w:ascii="Times New Roman" w:hAnsi="Times New Roman" w:cs="Times New Roman"/>
          <w:b/>
          <w:sz w:val="26"/>
          <w:szCs w:val="26"/>
        </w:rPr>
        <w:t>Ковернинского</w:t>
      </w:r>
      <w:proofErr w:type="spellEnd"/>
      <w:r w:rsidR="00EC75B1" w:rsidRPr="00202045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по исполнению муниципальной функции  «Осуществление муниципального земельного контроля за использованием земель юридическими лицами, индивидуальными предпринимателями, гражданами на территории  </w:t>
      </w:r>
      <w:proofErr w:type="spellStart"/>
      <w:r w:rsidR="00EC75B1" w:rsidRPr="00202045">
        <w:rPr>
          <w:rFonts w:ascii="Times New Roman" w:hAnsi="Times New Roman" w:cs="Times New Roman"/>
          <w:b/>
          <w:sz w:val="26"/>
          <w:szCs w:val="26"/>
        </w:rPr>
        <w:t>Ковернинского</w:t>
      </w:r>
      <w:proofErr w:type="spellEnd"/>
      <w:r w:rsidR="00EC75B1" w:rsidRPr="00202045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Нижегородской области», утвержденный постановлением Администрации </w:t>
      </w:r>
      <w:proofErr w:type="spellStart"/>
      <w:r w:rsidR="00EC75B1" w:rsidRPr="00202045">
        <w:rPr>
          <w:rFonts w:ascii="Times New Roman" w:hAnsi="Times New Roman" w:cs="Times New Roman"/>
          <w:b/>
          <w:sz w:val="26"/>
          <w:szCs w:val="26"/>
        </w:rPr>
        <w:t>Ковернинского</w:t>
      </w:r>
      <w:proofErr w:type="spellEnd"/>
      <w:r w:rsidR="00EC75B1" w:rsidRPr="00202045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Нижегородской области от 26.04.2018 № 298»</w:t>
      </w:r>
      <w:r w:rsidRPr="00ED0D94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32068D" w:rsidRPr="0032068D" w:rsidRDefault="0032068D" w:rsidP="003206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D3C" w:rsidRDefault="00EA3D3C" w:rsidP="00EA3D3C">
      <w:pPr>
        <w:jc w:val="center"/>
        <w:rPr>
          <w:rFonts w:ascii="Times New Roman" w:hAnsi="Times New Roman" w:cs="Times New Roman"/>
          <w:sz w:val="28"/>
          <w:szCs w:val="28"/>
        </w:rPr>
      </w:pPr>
      <w:r w:rsidRPr="003B1C0D">
        <w:rPr>
          <w:rFonts w:ascii="Times New Roman" w:hAnsi="Times New Roman" w:cs="Times New Roman"/>
          <w:b/>
          <w:sz w:val="28"/>
          <w:szCs w:val="28"/>
        </w:rPr>
        <w:t>Контактная информация об участнике публичных консультаций:</w:t>
      </w:r>
      <w:r w:rsidRPr="003B1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D3C" w:rsidRDefault="00EA3D3C" w:rsidP="00EA3D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участника:</w:t>
      </w:r>
      <w:r w:rsidRPr="003B1C0D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3B1C0D">
        <w:rPr>
          <w:rFonts w:ascii="Times New Roman" w:hAnsi="Times New Roman" w:cs="Times New Roman"/>
          <w:sz w:val="28"/>
          <w:szCs w:val="28"/>
        </w:rPr>
        <w:t xml:space="preserve"> Сфера деятельности участника: 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A3D3C" w:rsidRDefault="00EA3D3C" w:rsidP="00EA3D3C">
      <w:pPr>
        <w:rPr>
          <w:rFonts w:ascii="Times New Roman" w:hAnsi="Times New Roman" w:cs="Times New Roman"/>
          <w:sz w:val="28"/>
          <w:szCs w:val="28"/>
        </w:rPr>
      </w:pPr>
      <w:r w:rsidRPr="003B1C0D">
        <w:rPr>
          <w:rFonts w:ascii="Times New Roman" w:hAnsi="Times New Roman" w:cs="Times New Roman"/>
          <w:sz w:val="28"/>
          <w:szCs w:val="28"/>
        </w:rPr>
        <w:t>Ф.И.О. контактного лица: 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3B1C0D">
        <w:rPr>
          <w:rFonts w:ascii="Times New Roman" w:hAnsi="Times New Roman" w:cs="Times New Roman"/>
          <w:sz w:val="28"/>
          <w:szCs w:val="28"/>
        </w:rPr>
        <w:t xml:space="preserve"> Номер контактного телефона: 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A3D3C" w:rsidRDefault="00EA3D3C" w:rsidP="00EA3D3C">
      <w:pPr>
        <w:rPr>
          <w:rFonts w:ascii="Times New Roman" w:hAnsi="Times New Roman" w:cs="Times New Roman"/>
          <w:sz w:val="28"/>
          <w:szCs w:val="28"/>
        </w:rPr>
      </w:pPr>
      <w:r w:rsidRPr="003B1C0D">
        <w:rPr>
          <w:rFonts w:ascii="Times New Roman" w:hAnsi="Times New Roman" w:cs="Times New Roman"/>
          <w:sz w:val="28"/>
          <w:szCs w:val="28"/>
        </w:rPr>
        <w:t>Адрес электронной почты: 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EA3D3C" w:rsidRPr="003B1C0D" w:rsidRDefault="00EA3D3C" w:rsidP="00EA3D3C">
      <w:pPr>
        <w:rPr>
          <w:rFonts w:ascii="Times New Roman" w:hAnsi="Times New Roman" w:cs="Times New Roman"/>
          <w:b/>
          <w:sz w:val="28"/>
          <w:szCs w:val="28"/>
        </w:rPr>
      </w:pPr>
      <w:r w:rsidRPr="003B1C0D">
        <w:rPr>
          <w:rFonts w:ascii="Times New Roman" w:hAnsi="Times New Roman" w:cs="Times New Roman"/>
          <w:b/>
          <w:sz w:val="28"/>
          <w:szCs w:val="28"/>
        </w:rPr>
        <w:t xml:space="preserve">Перечень вопросов, обсуждаемых в ходе проведения публичных консультаций </w:t>
      </w:r>
    </w:p>
    <w:p w:rsidR="00EA3D3C" w:rsidRPr="00665D13" w:rsidRDefault="00EA3D3C" w:rsidP="00EA3D3C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EA3D3C" w:rsidRPr="00665D13" w:rsidRDefault="00EA3D3C" w:rsidP="00EA3D3C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EA3D3C" w:rsidRPr="00665D13" w:rsidRDefault="00EA3D3C" w:rsidP="00EA3D3C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665D13">
        <w:rPr>
          <w:color w:val="323232"/>
          <w:sz w:val="28"/>
          <w:szCs w:val="28"/>
        </w:rPr>
        <w:t>затратны</w:t>
      </w:r>
      <w:proofErr w:type="spellEnd"/>
      <w:r w:rsidRPr="00665D13">
        <w:rPr>
          <w:color w:val="323232"/>
          <w:sz w:val="28"/>
          <w:szCs w:val="28"/>
        </w:rPr>
        <w:t xml:space="preserve"> и/или более эффективны?</w:t>
      </w:r>
    </w:p>
    <w:p w:rsidR="00EA3D3C" w:rsidRPr="00665D13" w:rsidRDefault="00EA3D3C" w:rsidP="00EA3D3C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EA3D3C" w:rsidRPr="00665D13" w:rsidRDefault="00EA3D3C" w:rsidP="00EA3D3C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lastRenderedPageBreak/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EA3D3C" w:rsidRPr="00665D13" w:rsidRDefault="00EA3D3C" w:rsidP="00EA3D3C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(их структурными подразделениями; подведомственными муниципальными учреждениями),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EA3D3C" w:rsidRPr="00665D13" w:rsidRDefault="00EA3D3C" w:rsidP="00EA3D3C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665D13">
        <w:rPr>
          <w:color w:val="323232"/>
          <w:sz w:val="28"/>
          <w:szCs w:val="28"/>
        </w:rPr>
        <w:t>Приведите обоснования по каждому указанному положению, дополнительно определив</w:t>
      </w:r>
      <w:proofErr w:type="gramEnd"/>
      <w:r w:rsidRPr="00665D13">
        <w:rPr>
          <w:color w:val="323232"/>
          <w:sz w:val="28"/>
          <w:szCs w:val="28"/>
        </w:rPr>
        <w:t>:</w:t>
      </w:r>
    </w:p>
    <w:p w:rsidR="00EA3D3C" w:rsidRPr="00665D13" w:rsidRDefault="00EA3D3C" w:rsidP="00EA3D3C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EA3D3C" w:rsidRPr="00665D13" w:rsidRDefault="00EA3D3C" w:rsidP="00EA3D3C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- имеются ли технические ошибки;</w:t>
      </w:r>
    </w:p>
    <w:p w:rsidR="00EA3D3C" w:rsidRPr="00665D13" w:rsidRDefault="00EA3D3C" w:rsidP="00EA3D3C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EA3D3C" w:rsidRPr="00665D13" w:rsidRDefault="00EA3D3C" w:rsidP="00EA3D3C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EA3D3C" w:rsidRPr="00665D13" w:rsidRDefault="00EA3D3C" w:rsidP="00EA3D3C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EA3D3C" w:rsidRPr="00665D13" w:rsidRDefault="00EA3D3C" w:rsidP="00EA3D3C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EA3D3C" w:rsidRPr="00665D13" w:rsidRDefault="00EA3D3C" w:rsidP="00EA3D3C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lastRenderedPageBreak/>
        <w:t>- соответствует ли обычаям деловой практики, сложившейся в отрасли?</w:t>
      </w:r>
    </w:p>
    <w:p w:rsidR="00EA3D3C" w:rsidRPr="00665D13" w:rsidRDefault="00EA3D3C" w:rsidP="00EA3D3C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 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EA3D3C" w:rsidRPr="00665D13" w:rsidRDefault="00EA3D3C" w:rsidP="00EA3D3C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EA3D3C" w:rsidRPr="00665D13" w:rsidRDefault="00EA3D3C" w:rsidP="00EA3D3C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 </w:t>
      </w:r>
    </w:p>
    <w:p w:rsidR="00EA3D3C" w:rsidRPr="00665D13" w:rsidRDefault="00EA3D3C" w:rsidP="00EA3D3C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 xml:space="preserve">10. Какие, на Ваш взгляд, возникают проблемы и трудности с контролем соблюдения требований и норм данного муниципального нормативного акта? Является ли данное правовое регулирование </w:t>
      </w:r>
      <w:proofErr w:type="spellStart"/>
      <w:r w:rsidRPr="00665D13">
        <w:rPr>
          <w:color w:val="323232"/>
          <w:sz w:val="28"/>
          <w:szCs w:val="28"/>
        </w:rPr>
        <w:t>недискриминационным</w:t>
      </w:r>
      <w:proofErr w:type="spellEnd"/>
      <w:r w:rsidRPr="00665D13">
        <w:rPr>
          <w:color w:val="323232"/>
          <w:sz w:val="28"/>
          <w:szCs w:val="28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EA3D3C" w:rsidRPr="00EA3D3C" w:rsidRDefault="00EA3D3C" w:rsidP="00EA3D3C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 Иные предложения и замечания, которые, по Вашему мнению, целесообразно учесть в рамках оценки муниципальн</w:t>
      </w:r>
      <w:r>
        <w:rPr>
          <w:color w:val="323232"/>
          <w:sz w:val="28"/>
          <w:szCs w:val="28"/>
        </w:rPr>
        <w:t>ого нормативного правового акта</w:t>
      </w:r>
    </w:p>
    <w:sectPr w:rsidR="00EA3D3C" w:rsidRPr="00EA3D3C" w:rsidSect="00711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D3C"/>
    <w:rsid w:val="000401B0"/>
    <w:rsid w:val="00061D49"/>
    <w:rsid w:val="000B0A23"/>
    <w:rsid w:val="00245561"/>
    <w:rsid w:val="002711DA"/>
    <w:rsid w:val="002A32FC"/>
    <w:rsid w:val="0031637C"/>
    <w:rsid w:val="0032068D"/>
    <w:rsid w:val="006C1E1D"/>
    <w:rsid w:val="00945177"/>
    <w:rsid w:val="00A8584C"/>
    <w:rsid w:val="00B9394E"/>
    <w:rsid w:val="00E637B9"/>
    <w:rsid w:val="00EA3D3C"/>
    <w:rsid w:val="00EC75B1"/>
    <w:rsid w:val="00ED0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A3D3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doclist">
    <w:name w:val="consplusdoclist"/>
    <w:basedOn w:val="a"/>
    <w:rsid w:val="00EA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860</Words>
  <Characters>4908</Characters>
  <Application>Microsoft Office Word</Application>
  <DocSecurity>0</DocSecurity>
  <Lines>40</Lines>
  <Paragraphs>11</Paragraphs>
  <ScaleCrop>false</ScaleCrop>
  <Company>Microsoft</Company>
  <LinksUpToDate>false</LinksUpToDate>
  <CharactersWithSpaces>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2018-07-11T09:53:00Z</cp:lastPrinted>
  <dcterms:created xsi:type="dcterms:W3CDTF">2017-02-13T13:49:00Z</dcterms:created>
  <dcterms:modified xsi:type="dcterms:W3CDTF">2018-10-03T10:48:00Z</dcterms:modified>
</cp:coreProperties>
</file>