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FE" w:rsidRDefault="00F424B3" w:rsidP="00AA17FE">
      <w:pPr>
        <w:suppressAutoHyphens w:val="0"/>
        <w:jc w:val="center"/>
        <w:rPr>
          <w:lang w:eastAsia="ru-RU"/>
        </w:rPr>
      </w:pPr>
      <w:r w:rsidRPr="00F424B3">
        <w:rPr>
          <w:noProof/>
          <w:lang w:eastAsia="ru-RU"/>
        </w:rPr>
        <w:drawing>
          <wp:inline distT="0" distB="0" distL="0" distR="0">
            <wp:extent cx="542925" cy="8858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5C" w:rsidRPr="00AA17FE" w:rsidRDefault="005F205C" w:rsidP="00AA17F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ПРОЕКТ </w:t>
      </w:r>
    </w:p>
    <w:p w:rsidR="00F424B3" w:rsidRPr="003E1228" w:rsidRDefault="00F424B3" w:rsidP="00F424B3">
      <w:pPr>
        <w:pStyle w:val="aa"/>
        <w:suppressAutoHyphens/>
        <w:rPr>
          <w:b w:val="0"/>
          <w:sz w:val="32"/>
          <w:szCs w:val="32"/>
        </w:rPr>
      </w:pPr>
      <w:r w:rsidRPr="003E1228">
        <w:rPr>
          <w:b w:val="0"/>
          <w:sz w:val="32"/>
          <w:szCs w:val="32"/>
        </w:rPr>
        <w:t>Администрация Ковернинского муниципального района</w:t>
      </w:r>
    </w:p>
    <w:p w:rsidR="00F424B3" w:rsidRPr="003E1228" w:rsidRDefault="00F424B3" w:rsidP="00F424B3">
      <w:pPr>
        <w:pStyle w:val="aa"/>
        <w:suppressAutoHyphens/>
        <w:rPr>
          <w:b w:val="0"/>
          <w:bCs/>
          <w:sz w:val="32"/>
          <w:szCs w:val="32"/>
        </w:rPr>
      </w:pPr>
      <w:r w:rsidRPr="003E1228">
        <w:rPr>
          <w:b w:val="0"/>
          <w:bCs/>
          <w:sz w:val="32"/>
          <w:szCs w:val="32"/>
        </w:rPr>
        <w:t>Нижегородской области</w:t>
      </w:r>
    </w:p>
    <w:p w:rsidR="00F424B3" w:rsidRPr="003E1228" w:rsidRDefault="00F424B3" w:rsidP="00F424B3">
      <w:pPr>
        <w:pStyle w:val="6"/>
        <w:rPr>
          <w:sz w:val="32"/>
          <w:szCs w:val="32"/>
        </w:rPr>
      </w:pPr>
    </w:p>
    <w:p w:rsidR="00F424B3" w:rsidRPr="003E1228" w:rsidRDefault="00F424B3" w:rsidP="00F424B3">
      <w:pPr>
        <w:pStyle w:val="6"/>
        <w:rPr>
          <w:sz w:val="32"/>
          <w:szCs w:val="32"/>
        </w:rPr>
      </w:pPr>
      <w:r w:rsidRPr="003E1228">
        <w:rPr>
          <w:sz w:val="32"/>
          <w:szCs w:val="32"/>
        </w:rPr>
        <w:t>П О С Т А Н О В Л Е Н И Е</w:t>
      </w:r>
    </w:p>
    <w:p w:rsidR="00F424B3" w:rsidRDefault="00F424B3" w:rsidP="00F424B3"/>
    <w:p w:rsidR="00F424B3" w:rsidRPr="00F0070E" w:rsidRDefault="00F424B3" w:rsidP="00F424B3">
      <w:r w:rsidRPr="00F0070E">
        <w:t>__</w:t>
      </w:r>
      <w:r w:rsidR="00ED6E3D">
        <w:rPr>
          <w:u w:val="single"/>
        </w:rPr>
        <w:t>_______</w:t>
      </w:r>
      <w:r w:rsidRPr="00F0070E"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ED6E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E1228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ED6E3D" w:rsidRPr="00ED6E3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F424B3" w:rsidRDefault="00F424B3" w:rsidP="00F424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24B3" w:rsidRPr="00F424B3" w:rsidRDefault="00ED6E3D" w:rsidP="00F424B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 внесении изменений в</w:t>
      </w:r>
      <w:r w:rsidR="00F424B3" w:rsidRPr="00F424B3">
        <w:rPr>
          <w:b/>
          <w:sz w:val="28"/>
          <w:szCs w:val="28"/>
        </w:rPr>
        <w:t xml:space="preserve"> </w:t>
      </w:r>
      <w:r w:rsidR="00F424B3" w:rsidRPr="00F424B3">
        <w:rPr>
          <w:b/>
          <w:sz w:val="28"/>
          <w:szCs w:val="28"/>
          <w:lang w:eastAsia="ru-RU"/>
        </w:rPr>
        <w:t>административн</w:t>
      </w:r>
      <w:bookmarkStart w:id="0" w:name="_GoBack"/>
      <w:bookmarkEnd w:id="0"/>
      <w:r>
        <w:rPr>
          <w:b/>
          <w:sz w:val="28"/>
          <w:szCs w:val="28"/>
          <w:lang w:eastAsia="ru-RU"/>
        </w:rPr>
        <w:t>ый</w:t>
      </w:r>
      <w:r w:rsidR="00F424B3" w:rsidRPr="00F424B3">
        <w:rPr>
          <w:b/>
          <w:sz w:val="28"/>
          <w:szCs w:val="28"/>
          <w:lang w:eastAsia="ru-RU"/>
        </w:rPr>
        <w:t xml:space="preserve"> регламент </w:t>
      </w:r>
      <w:r w:rsidR="00C73684">
        <w:rPr>
          <w:b/>
          <w:sz w:val="28"/>
          <w:szCs w:val="28"/>
          <w:lang w:eastAsia="ru-RU"/>
        </w:rPr>
        <w:t xml:space="preserve">Ковернинского муниципального района по </w:t>
      </w:r>
      <w:r w:rsidR="00F424B3" w:rsidRPr="00F424B3">
        <w:rPr>
          <w:b/>
          <w:sz w:val="28"/>
          <w:szCs w:val="28"/>
          <w:lang w:eastAsia="ru-RU"/>
        </w:rPr>
        <w:t>предоставлени</w:t>
      </w:r>
      <w:r w:rsidR="00C73684">
        <w:rPr>
          <w:b/>
          <w:sz w:val="28"/>
          <w:szCs w:val="28"/>
          <w:lang w:eastAsia="ru-RU"/>
        </w:rPr>
        <w:t>ю</w:t>
      </w:r>
      <w:r w:rsidR="00F424B3" w:rsidRPr="00F424B3">
        <w:rPr>
          <w:b/>
          <w:sz w:val="28"/>
          <w:szCs w:val="28"/>
          <w:lang w:eastAsia="ru-RU"/>
        </w:rPr>
        <w:t xml:space="preserve"> </w:t>
      </w:r>
    </w:p>
    <w:p w:rsidR="00F424B3" w:rsidRPr="00F424B3" w:rsidRDefault="00F424B3" w:rsidP="00F424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24B3">
        <w:rPr>
          <w:b/>
          <w:sz w:val="28"/>
          <w:szCs w:val="28"/>
          <w:lang w:eastAsia="ru-RU"/>
        </w:rPr>
        <w:t>муниципальной услуги «Выдача разрешения на право организации</w:t>
      </w:r>
    </w:p>
    <w:p w:rsidR="00F424B3" w:rsidRPr="00F424B3" w:rsidRDefault="00F424B3" w:rsidP="00F424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24B3">
        <w:rPr>
          <w:b/>
          <w:sz w:val="28"/>
          <w:szCs w:val="28"/>
          <w:lang w:eastAsia="ru-RU"/>
        </w:rPr>
        <w:t xml:space="preserve">ярмарки на территории Ковернинского </w:t>
      </w:r>
      <w:r w:rsidR="00C73684">
        <w:rPr>
          <w:b/>
          <w:sz w:val="28"/>
          <w:szCs w:val="28"/>
          <w:lang w:eastAsia="ru-RU"/>
        </w:rPr>
        <w:t xml:space="preserve">муниципального </w:t>
      </w:r>
      <w:r w:rsidRPr="00F424B3">
        <w:rPr>
          <w:b/>
          <w:sz w:val="28"/>
          <w:szCs w:val="28"/>
          <w:lang w:eastAsia="ru-RU"/>
        </w:rPr>
        <w:t>района»</w:t>
      </w:r>
    </w:p>
    <w:p w:rsidR="00AA17FE" w:rsidRDefault="00AA17FE" w:rsidP="00B616E8">
      <w:pPr>
        <w:suppressAutoHyphens w:val="0"/>
        <w:jc w:val="both"/>
        <w:rPr>
          <w:sz w:val="28"/>
          <w:szCs w:val="28"/>
          <w:lang w:eastAsia="ru-RU"/>
        </w:rPr>
      </w:pPr>
    </w:p>
    <w:p w:rsidR="00B616E8" w:rsidRDefault="00B616E8" w:rsidP="00B616E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616E8" w:rsidRDefault="00B616E8" w:rsidP="00B616E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A004B">
        <w:rPr>
          <w:rFonts w:cs="Arial"/>
          <w:sz w:val="28"/>
          <w:szCs w:val="28"/>
        </w:rPr>
        <w:t xml:space="preserve">В соответствии с </w:t>
      </w:r>
      <w:r w:rsidR="00184A45">
        <w:rPr>
          <w:rFonts w:cs="Arial"/>
          <w:sz w:val="28"/>
          <w:szCs w:val="28"/>
        </w:rPr>
        <w:t>п</w:t>
      </w:r>
      <w:r w:rsidRPr="004A004B">
        <w:rPr>
          <w:rFonts w:cs="Arial"/>
          <w:sz w:val="28"/>
          <w:szCs w:val="28"/>
        </w:rPr>
        <w:t xml:space="preserve">остановлением Правительства Нижегородской области от  </w:t>
      </w:r>
      <w:r w:rsidR="009C6C1D">
        <w:rPr>
          <w:rFonts w:cs="Arial"/>
          <w:sz w:val="28"/>
          <w:szCs w:val="28"/>
        </w:rPr>
        <w:t>22</w:t>
      </w:r>
      <w:r w:rsidR="00184A45">
        <w:rPr>
          <w:rFonts w:cs="Arial"/>
          <w:sz w:val="28"/>
          <w:szCs w:val="28"/>
        </w:rPr>
        <w:t xml:space="preserve"> мая </w:t>
      </w:r>
      <w:r w:rsidRPr="004A004B">
        <w:rPr>
          <w:rFonts w:cs="Arial"/>
          <w:sz w:val="28"/>
          <w:szCs w:val="28"/>
        </w:rPr>
        <w:t>201</w:t>
      </w:r>
      <w:r w:rsidR="009C6C1D">
        <w:rPr>
          <w:rFonts w:cs="Arial"/>
          <w:sz w:val="28"/>
          <w:szCs w:val="28"/>
        </w:rPr>
        <w:t>8</w:t>
      </w:r>
      <w:r w:rsidRPr="004A004B">
        <w:rPr>
          <w:rFonts w:cs="Arial"/>
          <w:sz w:val="28"/>
          <w:szCs w:val="28"/>
        </w:rPr>
        <w:t xml:space="preserve"> года №</w:t>
      </w:r>
      <w:r w:rsidR="009C6C1D">
        <w:rPr>
          <w:rFonts w:cs="Arial"/>
          <w:sz w:val="28"/>
          <w:szCs w:val="28"/>
        </w:rPr>
        <w:t>359</w:t>
      </w:r>
      <w:r w:rsidRPr="004A004B">
        <w:rPr>
          <w:rFonts w:cs="Arial"/>
          <w:sz w:val="28"/>
          <w:szCs w:val="28"/>
        </w:rPr>
        <w:t xml:space="preserve"> «</w:t>
      </w:r>
      <w:r w:rsidRPr="004A004B">
        <w:rPr>
          <w:sz w:val="28"/>
          <w:szCs w:val="28"/>
        </w:rPr>
        <w:t xml:space="preserve">О </w:t>
      </w:r>
      <w:r w:rsidR="009C6C1D">
        <w:rPr>
          <w:sz w:val="28"/>
          <w:szCs w:val="28"/>
        </w:rPr>
        <w:t>внесении изменений в постановление Правительства</w:t>
      </w:r>
      <w:r w:rsidR="007969FE">
        <w:rPr>
          <w:sz w:val="28"/>
          <w:szCs w:val="28"/>
        </w:rPr>
        <w:t xml:space="preserve"> Нижегородской области от 10 августа 2010 года №482</w:t>
      </w:r>
      <w:r w:rsidR="00184A45">
        <w:rPr>
          <w:sz w:val="28"/>
          <w:szCs w:val="28"/>
        </w:rPr>
        <w:t>»</w:t>
      </w:r>
      <w:r w:rsidR="007969FE">
        <w:rPr>
          <w:sz w:val="28"/>
          <w:szCs w:val="28"/>
        </w:rPr>
        <w:t xml:space="preserve">, </w:t>
      </w:r>
      <w:r w:rsidR="00184A45">
        <w:rPr>
          <w:sz w:val="28"/>
          <w:szCs w:val="28"/>
          <w:lang w:eastAsia="ru-RU"/>
        </w:rPr>
        <w:t>А</w:t>
      </w:r>
      <w:r w:rsidR="00C73684">
        <w:rPr>
          <w:sz w:val="28"/>
          <w:szCs w:val="28"/>
          <w:lang w:eastAsia="ru-RU"/>
        </w:rPr>
        <w:t xml:space="preserve">дминистрация Ковернинского муниципального района </w:t>
      </w:r>
      <w:r w:rsidRPr="00C73684">
        <w:rPr>
          <w:b/>
          <w:sz w:val="28"/>
          <w:szCs w:val="28"/>
          <w:lang w:eastAsia="ru-RU"/>
        </w:rPr>
        <w:t>постановля</w:t>
      </w:r>
      <w:r w:rsidR="00C73684">
        <w:rPr>
          <w:b/>
          <w:sz w:val="28"/>
          <w:szCs w:val="28"/>
          <w:lang w:eastAsia="ru-RU"/>
        </w:rPr>
        <w:t>ет</w:t>
      </w:r>
      <w:r w:rsidRPr="004F3D8F">
        <w:rPr>
          <w:sz w:val="28"/>
          <w:szCs w:val="28"/>
          <w:lang w:eastAsia="ru-RU"/>
        </w:rPr>
        <w:t xml:space="preserve">: </w:t>
      </w:r>
    </w:p>
    <w:p w:rsidR="00B616E8" w:rsidRDefault="007E062F" w:rsidP="007E062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7969FE">
        <w:rPr>
          <w:sz w:val="28"/>
          <w:szCs w:val="28"/>
          <w:lang w:eastAsia="ru-RU"/>
        </w:rPr>
        <w:t xml:space="preserve">Внести в </w:t>
      </w:r>
      <w:r w:rsidR="00184A45">
        <w:rPr>
          <w:sz w:val="28"/>
          <w:szCs w:val="28"/>
          <w:lang w:eastAsia="ru-RU"/>
        </w:rPr>
        <w:t xml:space="preserve">административный регламент, утвержденный </w:t>
      </w:r>
      <w:r w:rsidR="007969FE">
        <w:rPr>
          <w:sz w:val="28"/>
          <w:szCs w:val="28"/>
          <w:lang w:eastAsia="ru-RU"/>
        </w:rPr>
        <w:t>постановление</w:t>
      </w:r>
      <w:r w:rsidR="00184A45">
        <w:rPr>
          <w:sz w:val="28"/>
          <w:szCs w:val="28"/>
          <w:lang w:eastAsia="ru-RU"/>
        </w:rPr>
        <w:t>м</w:t>
      </w:r>
      <w:r w:rsidR="007969FE">
        <w:rPr>
          <w:sz w:val="28"/>
          <w:szCs w:val="28"/>
          <w:lang w:eastAsia="ru-RU"/>
        </w:rPr>
        <w:t xml:space="preserve"> </w:t>
      </w:r>
      <w:r w:rsidR="00184A45">
        <w:rPr>
          <w:sz w:val="28"/>
          <w:szCs w:val="28"/>
          <w:lang w:eastAsia="ru-RU"/>
        </w:rPr>
        <w:t>Администрации</w:t>
      </w:r>
      <w:r w:rsidR="007969FE">
        <w:rPr>
          <w:sz w:val="28"/>
          <w:szCs w:val="28"/>
          <w:lang w:eastAsia="ru-RU"/>
        </w:rPr>
        <w:t xml:space="preserve"> Ковернинского муниципального района Нижегородской области от 22 марта 2018 года № 190 «Об утверждении административного регламента Ковернинского муниципального района по предоставлению муниципальной услуги «Выдача разрешения на право организации ярмарки на территории Ковернинского муниципального района» следующие изменения:</w:t>
      </w:r>
    </w:p>
    <w:p w:rsidR="007969FE" w:rsidRDefault="007969FE" w:rsidP="007E062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2.6.1. изложить в следующей редакции:</w:t>
      </w:r>
    </w:p>
    <w:p w:rsidR="00BF1FBB" w:rsidRPr="00BF1FBB" w:rsidRDefault="007969FE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«</w:t>
      </w:r>
      <w:r w:rsidR="00184A45">
        <w:rPr>
          <w:sz w:val="28"/>
          <w:szCs w:val="28"/>
        </w:rPr>
        <w:t>2.6.1.</w:t>
      </w:r>
      <w:r w:rsidR="00BF1FBB" w:rsidRPr="00BF1FBB">
        <w:rPr>
          <w:sz w:val="28"/>
          <w:szCs w:val="28"/>
        </w:rPr>
        <w:t>План мероприятий должен содержать сведения о: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- наименовании организатора ярмарки;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- типе и специализации ярмарки;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- месте проведения ярмарки;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- сроке проведения ярмарки;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- максимальном количестве мест для продажи товаров (выполнения работ, оказания услуг) на ярмарке;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- количестве мест для парковки автотранспортных средств продавцов и покупателей в соответствии с действующим законодательством (за исключением специализированной ярмарки, приуроченной к культурно-массовым мероприятиям);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 xml:space="preserve">- схеме размещения мест для продажи товаров (выполнения работ, оказания услуг), согласованной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человека, охраны общественного порядка. 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 xml:space="preserve">Схема размещения мест для продажи товаров (выполнения работ, оказания услуг) разрабатывается с учетом мест, предоставляемых бесплатно инвалидам и </w:t>
      </w:r>
      <w:r w:rsidRPr="00BF1FBB">
        <w:rPr>
          <w:sz w:val="28"/>
          <w:szCs w:val="28"/>
        </w:rPr>
        <w:lastRenderedPageBreak/>
        <w:t>(или) пенсионерам, осуществляющим торговлю продукцией, произведенной в личном подсобном хозяйстве, а также выращенной на садовом, огородном участках (для регулярных ярмарок), и предоставления мест для реализации сельскохозяйственной продукции, не прошедшей промышленной переработки, в том числе с автотранспортных средств,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зоны размещения парковочных мест для автомобилей продавцов и покупателей, рассчитанные по нормативу на 10 торговых мест - 1-4 парковочных места, а также с учетом санитарно-эпидемиологических требований, требований пожарной безопасности; изменения в схему размещения мест для продажи товаров (выполнения работ, оказания услуг) вносятся организатором ярмарки в течение 10 дней с момента возникновения обстоятельств, послуживших основанием для внесения соответствующих изменений, и согласовываются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человека, охраны общественного порядка (за исключением специализированной ярмарки, приуроченной к культурно-массовым мероприятиям).</w:t>
      </w:r>
    </w:p>
    <w:p w:rsidR="00BF1FBB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При организации специализированной ярмарки, приуроченной к культурно-массовым мероприятиям, схема размещения мест для продажи товаров (выполнения работ, оказания услуг) разрабатывается с учетом функционального зонирования территории ярмарки, предусматривающего зоны для размещения торговых объектов и объектов общественного питания, санитарной зоны в целях обеспечения необходимых условий для организации торговли и общественного питания, прохода участников мероприятия и доступа к местам торговли.</w:t>
      </w:r>
    </w:p>
    <w:p w:rsidR="007969FE" w:rsidRPr="00BF1FBB" w:rsidRDefault="00BF1FBB" w:rsidP="00BF1FBB">
      <w:pPr>
        <w:pStyle w:val="af0"/>
        <w:ind w:firstLine="375"/>
        <w:jc w:val="both"/>
        <w:rPr>
          <w:sz w:val="28"/>
          <w:szCs w:val="28"/>
        </w:rPr>
      </w:pPr>
      <w:r w:rsidRPr="00BF1FBB">
        <w:rPr>
          <w:sz w:val="28"/>
          <w:szCs w:val="28"/>
        </w:rPr>
        <w:t>При организации регулярных ярмарок, периодически проводимых на определенном земельном участке в течение года и если их продолжительность превышает 45 дней, организатор ярмарки представляет в орган местного самоуправления эскизное пр</w:t>
      </w:r>
      <w:r>
        <w:rPr>
          <w:sz w:val="28"/>
          <w:szCs w:val="28"/>
        </w:rPr>
        <w:t>едложение внешнего вида ярмарки</w:t>
      </w:r>
      <w:r w:rsidR="007969FE" w:rsidRPr="00BF1F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2382" w:rsidRPr="003E1228" w:rsidRDefault="00702382" w:rsidP="00702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>
        <w:rPr>
          <w:sz w:val="28"/>
          <w:szCs w:val="28"/>
        </w:rPr>
        <w:t>.</w:t>
      </w:r>
      <w:r w:rsidRPr="003E1228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момента </w:t>
      </w:r>
      <w:r w:rsidR="00664CCF">
        <w:rPr>
          <w:sz w:val="28"/>
          <w:szCs w:val="28"/>
        </w:rPr>
        <w:t xml:space="preserve">официального обнародования через районную </w:t>
      </w:r>
      <w:r w:rsidR="0048417B">
        <w:rPr>
          <w:sz w:val="28"/>
          <w:szCs w:val="28"/>
        </w:rPr>
        <w:t>библиотеку</w:t>
      </w:r>
      <w:r w:rsidR="001622BA">
        <w:rPr>
          <w:sz w:val="28"/>
          <w:szCs w:val="28"/>
        </w:rPr>
        <w:t>.</w:t>
      </w:r>
    </w:p>
    <w:p w:rsidR="00B616E8" w:rsidRPr="00C73684" w:rsidRDefault="00702382" w:rsidP="00C736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3E122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отделом экономики</w:t>
      </w:r>
      <w:r w:rsidRPr="003E1228">
        <w:rPr>
          <w:sz w:val="28"/>
          <w:szCs w:val="28"/>
        </w:rPr>
        <w:t xml:space="preserve"> Администрации Ковернинского муниципального района Нижегородской области  (</w:t>
      </w:r>
      <w:r>
        <w:rPr>
          <w:sz w:val="28"/>
          <w:szCs w:val="28"/>
        </w:rPr>
        <w:t>М.А.Банкетову</w:t>
      </w:r>
      <w:r w:rsidRPr="003E1228">
        <w:rPr>
          <w:sz w:val="28"/>
          <w:szCs w:val="28"/>
        </w:rPr>
        <w:t>).</w:t>
      </w:r>
    </w:p>
    <w:p w:rsidR="004A004B" w:rsidRDefault="004A004B" w:rsidP="00C73684">
      <w:pPr>
        <w:suppressAutoHyphens w:val="0"/>
        <w:jc w:val="both"/>
        <w:rPr>
          <w:sz w:val="28"/>
          <w:szCs w:val="28"/>
          <w:lang w:eastAsia="ru-RU"/>
        </w:rPr>
      </w:pPr>
    </w:p>
    <w:p w:rsidR="00C73684" w:rsidRDefault="00C73684" w:rsidP="00C73684">
      <w:pPr>
        <w:suppressAutoHyphens w:val="0"/>
        <w:jc w:val="both"/>
        <w:rPr>
          <w:sz w:val="28"/>
          <w:szCs w:val="28"/>
          <w:lang w:eastAsia="ru-RU"/>
        </w:rPr>
      </w:pPr>
    </w:p>
    <w:p w:rsidR="00BF1FBB" w:rsidRDefault="00BF1FBB" w:rsidP="00C73684">
      <w:pPr>
        <w:suppressAutoHyphens w:val="0"/>
        <w:jc w:val="both"/>
        <w:rPr>
          <w:sz w:val="28"/>
          <w:szCs w:val="28"/>
          <w:lang w:eastAsia="ru-RU"/>
        </w:rPr>
      </w:pPr>
    </w:p>
    <w:p w:rsidR="00C73684" w:rsidRDefault="00BF1FBB" w:rsidP="00664C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16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16E8">
        <w:rPr>
          <w:sz w:val="28"/>
          <w:szCs w:val="28"/>
        </w:rPr>
        <w:t xml:space="preserve">  </w:t>
      </w:r>
      <w:r w:rsidR="00702382">
        <w:rPr>
          <w:sz w:val="28"/>
          <w:szCs w:val="28"/>
        </w:rPr>
        <w:t>местного самоуправления</w:t>
      </w:r>
      <w:r w:rsidR="00B616E8">
        <w:rPr>
          <w:sz w:val="28"/>
          <w:szCs w:val="28"/>
        </w:rPr>
        <w:t xml:space="preserve">                 </w:t>
      </w:r>
      <w:r w:rsidR="00105B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105BED">
        <w:rPr>
          <w:sz w:val="28"/>
          <w:szCs w:val="28"/>
        </w:rPr>
        <w:t xml:space="preserve">  </w:t>
      </w:r>
      <w:r w:rsidR="00702382">
        <w:rPr>
          <w:sz w:val="28"/>
          <w:szCs w:val="28"/>
        </w:rPr>
        <w:t>О.</w:t>
      </w:r>
      <w:r>
        <w:rPr>
          <w:sz w:val="28"/>
          <w:szCs w:val="28"/>
        </w:rPr>
        <w:t>П</w:t>
      </w:r>
      <w:r w:rsidR="00702382">
        <w:rPr>
          <w:sz w:val="28"/>
          <w:szCs w:val="28"/>
        </w:rPr>
        <w:t>.</w:t>
      </w:r>
      <w:r>
        <w:rPr>
          <w:sz w:val="28"/>
          <w:szCs w:val="28"/>
        </w:rPr>
        <w:t>Шмелев</w:t>
      </w:r>
    </w:p>
    <w:p w:rsidR="00105BED" w:rsidRDefault="00105BED" w:rsidP="0070238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105BED" w:rsidSect="001D07AF">
      <w:footerReference w:type="default" r:id="rId9"/>
      <w:pgSz w:w="11906" w:h="16838"/>
      <w:pgMar w:top="709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6A" w:rsidRDefault="00B53C6A" w:rsidP="001D07AF">
      <w:r>
        <w:separator/>
      </w:r>
    </w:p>
  </w:endnote>
  <w:endnote w:type="continuationSeparator" w:id="1">
    <w:p w:rsidR="00B53C6A" w:rsidRDefault="00B53C6A" w:rsidP="001D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674"/>
      <w:docPartObj>
        <w:docPartGallery w:val="Page Numbers (Bottom of Page)"/>
        <w:docPartUnique/>
      </w:docPartObj>
    </w:sdtPr>
    <w:sdtContent>
      <w:p w:rsidR="001D07AF" w:rsidRDefault="006A1302">
        <w:pPr>
          <w:pStyle w:val="ae"/>
          <w:jc w:val="right"/>
        </w:pPr>
        <w:r w:rsidRPr="001D07AF">
          <w:rPr>
            <w:sz w:val="16"/>
            <w:szCs w:val="16"/>
          </w:rPr>
          <w:fldChar w:fldCharType="begin"/>
        </w:r>
        <w:r w:rsidR="001D07AF" w:rsidRPr="001D07AF">
          <w:rPr>
            <w:sz w:val="16"/>
            <w:szCs w:val="16"/>
          </w:rPr>
          <w:instrText xml:space="preserve"> PAGE   \* MERGEFORMAT </w:instrText>
        </w:r>
        <w:r w:rsidRPr="001D07AF">
          <w:rPr>
            <w:sz w:val="16"/>
            <w:szCs w:val="16"/>
          </w:rPr>
          <w:fldChar w:fldCharType="separate"/>
        </w:r>
        <w:r w:rsidR="00184A45">
          <w:rPr>
            <w:noProof/>
            <w:sz w:val="16"/>
            <w:szCs w:val="16"/>
          </w:rPr>
          <w:t>2</w:t>
        </w:r>
        <w:r w:rsidRPr="001D07AF">
          <w:rPr>
            <w:sz w:val="16"/>
            <w:szCs w:val="16"/>
          </w:rPr>
          <w:fldChar w:fldCharType="end"/>
        </w:r>
      </w:p>
    </w:sdtContent>
  </w:sdt>
  <w:p w:rsidR="001D07AF" w:rsidRDefault="001D07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6A" w:rsidRDefault="00B53C6A" w:rsidP="001D07AF">
      <w:r>
        <w:separator/>
      </w:r>
    </w:p>
  </w:footnote>
  <w:footnote w:type="continuationSeparator" w:id="1">
    <w:p w:rsidR="00B53C6A" w:rsidRDefault="00B53C6A" w:rsidP="001D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B3BC0"/>
    <w:multiLevelType w:val="hybridMultilevel"/>
    <w:tmpl w:val="EDB4CCC6"/>
    <w:lvl w:ilvl="0" w:tplc="BA0268DE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923D5"/>
    <w:multiLevelType w:val="multilevel"/>
    <w:tmpl w:val="4888FEBE"/>
    <w:styleLink w:val="1"/>
    <w:lvl w:ilvl="0">
      <w:start w:val="1"/>
      <w:numFmt w:val="russianLower"/>
      <w:lvlText w:val="%1)"/>
      <w:lvlJc w:val="left"/>
      <w:pPr>
        <w:ind w:left="1429" w:hanging="360"/>
      </w:pPr>
      <w:rPr>
        <w:spacing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C5635"/>
    <w:multiLevelType w:val="multilevel"/>
    <w:tmpl w:val="4888FEBE"/>
    <w:numStyleLink w:val="1"/>
  </w:abstractNum>
  <w:abstractNum w:abstractNumId="5">
    <w:nsid w:val="7B387747"/>
    <w:multiLevelType w:val="hybridMultilevel"/>
    <w:tmpl w:val="74C0560C"/>
    <w:lvl w:ilvl="0" w:tplc="BA0268DE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E8"/>
    <w:rsid w:val="00005CFC"/>
    <w:rsid w:val="00021360"/>
    <w:rsid w:val="00026249"/>
    <w:rsid w:val="000D2CF5"/>
    <w:rsid w:val="000D7AD4"/>
    <w:rsid w:val="000F54E6"/>
    <w:rsid w:val="00105BED"/>
    <w:rsid w:val="001622BA"/>
    <w:rsid w:val="00184A45"/>
    <w:rsid w:val="001B5942"/>
    <w:rsid w:val="001D07AF"/>
    <w:rsid w:val="00224766"/>
    <w:rsid w:val="00231B86"/>
    <w:rsid w:val="002424A0"/>
    <w:rsid w:val="00266204"/>
    <w:rsid w:val="002A0C05"/>
    <w:rsid w:val="002E3D35"/>
    <w:rsid w:val="0030011C"/>
    <w:rsid w:val="0032747A"/>
    <w:rsid w:val="003516DC"/>
    <w:rsid w:val="00381231"/>
    <w:rsid w:val="004425E9"/>
    <w:rsid w:val="00450402"/>
    <w:rsid w:val="004812E1"/>
    <w:rsid w:val="0048417B"/>
    <w:rsid w:val="0048752D"/>
    <w:rsid w:val="004A004B"/>
    <w:rsid w:val="00521BD0"/>
    <w:rsid w:val="005564D4"/>
    <w:rsid w:val="00581E0C"/>
    <w:rsid w:val="005D785D"/>
    <w:rsid w:val="005E1CC3"/>
    <w:rsid w:val="005F205C"/>
    <w:rsid w:val="00605B87"/>
    <w:rsid w:val="00605E40"/>
    <w:rsid w:val="006329F1"/>
    <w:rsid w:val="0063409E"/>
    <w:rsid w:val="00641FA3"/>
    <w:rsid w:val="006467E1"/>
    <w:rsid w:val="00656394"/>
    <w:rsid w:val="00664CCF"/>
    <w:rsid w:val="006829D7"/>
    <w:rsid w:val="006834C8"/>
    <w:rsid w:val="006A1302"/>
    <w:rsid w:val="006C2022"/>
    <w:rsid w:val="006E083C"/>
    <w:rsid w:val="00702382"/>
    <w:rsid w:val="007331A5"/>
    <w:rsid w:val="00752169"/>
    <w:rsid w:val="00795CCA"/>
    <w:rsid w:val="00795FC5"/>
    <w:rsid w:val="007969FE"/>
    <w:rsid w:val="007B1DAD"/>
    <w:rsid w:val="007C4426"/>
    <w:rsid w:val="007E062F"/>
    <w:rsid w:val="00851C77"/>
    <w:rsid w:val="00883AFC"/>
    <w:rsid w:val="008B69BD"/>
    <w:rsid w:val="008F1759"/>
    <w:rsid w:val="0092547F"/>
    <w:rsid w:val="00953361"/>
    <w:rsid w:val="00954AF1"/>
    <w:rsid w:val="00966FB5"/>
    <w:rsid w:val="00990D13"/>
    <w:rsid w:val="009C6C1D"/>
    <w:rsid w:val="00A17DE1"/>
    <w:rsid w:val="00AA17FE"/>
    <w:rsid w:val="00AB1762"/>
    <w:rsid w:val="00AC3EC1"/>
    <w:rsid w:val="00AD257D"/>
    <w:rsid w:val="00AE0B33"/>
    <w:rsid w:val="00AF4672"/>
    <w:rsid w:val="00B02EFE"/>
    <w:rsid w:val="00B13E78"/>
    <w:rsid w:val="00B53C6A"/>
    <w:rsid w:val="00B616E8"/>
    <w:rsid w:val="00B86490"/>
    <w:rsid w:val="00B8769F"/>
    <w:rsid w:val="00BB2D05"/>
    <w:rsid w:val="00BB626F"/>
    <w:rsid w:val="00BF1FBB"/>
    <w:rsid w:val="00C14631"/>
    <w:rsid w:val="00C337FF"/>
    <w:rsid w:val="00C63433"/>
    <w:rsid w:val="00C64E6E"/>
    <w:rsid w:val="00C73684"/>
    <w:rsid w:val="00C95CF7"/>
    <w:rsid w:val="00CA0F44"/>
    <w:rsid w:val="00CA25B2"/>
    <w:rsid w:val="00CB2739"/>
    <w:rsid w:val="00CC5F6C"/>
    <w:rsid w:val="00DD4CFF"/>
    <w:rsid w:val="00E14102"/>
    <w:rsid w:val="00E543E9"/>
    <w:rsid w:val="00E75E63"/>
    <w:rsid w:val="00ED6441"/>
    <w:rsid w:val="00ED6E3D"/>
    <w:rsid w:val="00EF2F1B"/>
    <w:rsid w:val="00F3297D"/>
    <w:rsid w:val="00F37509"/>
    <w:rsid w:val="00F424B3"/>
    <w:rsid w:val="00F8271B"/>
    <w:rsid w:val="00FE1A3A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424B3"/>
    <w:pPr>
      <w:keepNext/>
      <w:jc w:val="center"/>
      <w:outlineLvl w:val="5"/>
    </w:pPr>
    <w:rPr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6E8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E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nhideWhenUsed/>
    <w:rsid w:val="005D785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5D785D"/>
    <w:pPr>
      <w:suppressAutoHyphens w:val="0"/>
      <w:spacing w:after="120"/>
      <w:ind w:firstLine="709"/>
      <w:jc w:val="both"/>
    </w:pPr>
  </w:style>
  <w:style w:type="character" w:customStyle="1" w:styleId="a8">
    <w:name w:val="Основной текст Знак"/>
    <w:basedOn w:val="a0"/>
    <w:link w:val="a7"/>
    <w:semiHidden/>
    <w:rsid w:val="005D7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D785D"/>
    <w:pPr>
      <w:suppressAutoHyphens w:val="0"/>
      <w:ind w:left="720" w:firstLine="709"/>
      <w:contextualSpacing/>
      <w:jc w:val="both"/>
    </w:pPr>
  </w:style>
  <w:style w:type="paragraph" w:customStyle="1" w:styleId="ConsPlusNormal">
    <w:name w:val="ConsPlusNormal"/>
    <w:rsid w:val="005D785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D785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D785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D785D"/>
    <w:pPr>
      <w:suppressAutoHyphens w:val="0"/>
      <w:ind w:firstLine="720"/>
      <w:jc w:val="both"/>
    </w:pPr>
    <w:rPr>
      <w:sz w:val="28"/>
      <w:szCs w:val="28"/>
    </w:rPr>
  </w:style>
  <w:style w:type="numbering" w:customStyle="1" w:styleId="1">
    <w:name w:val="Стиль1"/>
    <w:uiPriority w:val="99"/>
    <w:rsid w:val="005D785D"/>
    <w:pPr>
      <w:numPr>
        <w:numId w:val="6"/>
      </w:numPr>
    </w:pPr>
  </w:style>
  <w:style w:type="character" w:customStyle="1" w:styleId="60">
    <w:name w:val="Заголовок 6 Знак"/>
    <w:basedOn w:val="a0"/>
    <w:link w:val="6"/>
    <w:uiPriority w:val="99"/>
    <w:rsid w:val="00F424B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a">
    <w:name w:val="Норный"/>
    <w:basedOn w:val="a"/>
    <w:uiPriority w:val="99"/>
    <w:rsid w:val="00F424B3"/>
    <w:pPr>
      <w:suppressAutoHyphens w:val="0"/>
      <w:jc w:val="center"/>
    </w:pPr>
    <w:rPr>
      <w:b/>
      <w:szCs w:val="20"/>
      <w:lang w:eastAsia="ru-RU"/>
    </w:rPr>
  </w:style>
  <w:style w:type="character" w:styleId="ab">
    <w:name w:val="Strong"/>
    <w:basedOn w:val="a0"/>
    <w:uiPriority w:val="22"/>
    <w:qFormat/>
    <w:rsid w:val="00B86490"/>
    <w:rPr>
      <w:b/>
      <w:bCs/>
    </w:rPr>
  </w:style>
  <w:style w:type="paragraph" w:styleId="ac">
    <w:name w:val="header"/>
    <w:basedOn w:val="a"/>
    <w:link w:val="ad"/>
    <w:uiPriority w:val="99"/>
    <w:unhideWhenUsed/>
    <w:rsid w:val="001D0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0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D07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0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Нормальный"/>
    <w:rsid w:val="00BF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6E8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E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semiHidden/>
    <w:unhideWhenUsed/>
    <w:rsid w:val="005D785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5D785D"/>
    <w:pPr>
      <w:suppressAutoHyphens w:val="0"/>
      <w:spacing w:after="120"/>
      <w:ind w:firstLine="709"/>
      <w:jc w:val="both"/>
    </w:pPr>
  </w:style>
  <w:style w:type="character" w:customStyle="1" w:styleId="a8">
    <w:name w:val="Основной текст Знак"/>
    <w:basedOn w:val="a0"/>
    <w:link w:val="a7"/>
    <w:semiHidden/>
    <w:rsid w:val="005D7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D785D"/>
    <w:pPr>
      <w:suppressAutoHyphens w:val="0"/>
      <w:ind w:left="720" w:firstLine="709"/>
      <w:contextualSpacing/>
      <w:jc w:val="both"/>
    </w:pPr>
  </w:style>
  <w:style w:type="paragraph" w:customStyle="1" w:styleId="ConsPlusNormal">
    <w:name w:val="ConsPlusNormal"/>
    <w:rsid w:val="005D785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D785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D785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D785D"/>
    <w:pPr>
      <w:suppressAutoHyphens w:val="0"/>
      <w:ind w:firstLine="720"/>
      <w:jc w:val="both"/>
    </w:pPr>
    <w:rPr>
      <w:sz w:val="28"/>
      <w:szCs w:val="28"/>
    </w:rPr>
  </w:style>
  <w:style w:type="numbering" w:customStyle="1" w:styleId="1">
    <w:name w:val="Стиль1"/>
    <w:uiPriority w:val="99"/>
    <w:rsid w:val="005D785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0985-FA80-43CD-B457-A70BA5FD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54</cp:revision>
  <cp:lastPrinted>2018-07-10T07:54:00Z</cp:lastPrinted>
  <dcterms:created xsi:type="dcterms:W3CDTF">2018-01-31T07:06:00Z</dcterms:created>
  <dcterms:modified xsi:type="dcterms:W3CDTF">2018-07-11T07:47:00Z</dcterms:modified>
</cp:coreProperties>
</file>